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5CF870F"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453B3A">
        <w:rPr>
          <w:b/>
          <w:noProof/>
          <w:sz w:val="24"/>
          <w:lang w:val="en-US"/>
        </w:rPr>
        <w:t>0AHE</w:t>
      </w:r>
      <w:r w:rsidRPr="00B855DD">
        <w:rPr>
          <w:b/>
          <w:i/>
          <w:noProof/>
          <w:sz w:val="28"/>
          <w:lang w:val="en-US"/>
        </w:rPr>
        <w:tab/>
      </w:r>
      <w:r w:rsidR="00FB604C">
        <w:rPr>
          <w:rFonts w:cs="Arial"/>
          <w:b/>
          <w:bCs/>
          <w:color w:val="808080"/>
          <w:sz w:val="26"/>
          <w:szCs w:val="26"/>
        </w:rPr>
        <w:t>S2-2400653</w:t>
      </w:r>
    </w:p>
    <w:p w14:paraId="6374E246" w14:textId="2293C925" w:rsidR="00CE050B" w:rsidRDefault="00453B3A" w:rsidP="00CE050B">
      <w:pPr>
        <w:pStyle w:val="CRCoverPage"/>
        <w:outlineLvl w:val="0"/>
        <w:rPr>
          <w:b/>
          <w:noProof/>
          <w:sz w:val="24"/>
        </w:rPr>
      </w:pPr>
      <w:r>
        <w:rPr>
          <w:b/>
          <w:noProof/>
          <w:sz w:val="24"/>
        </w:rPr>
        <w:t>21</w:t>
      </w:r>
      <w:r w:rsidR="00CE050B">
        <w:rPr>
          <w:b/>
          <w:noProof/>
          <w:sz w:val="24"/>
        </w:rPr>
        <w:t xml:space="preserve"> – </w:t>
      </w:r>
      <w:r>
        <w:rPr>
          <w:b/>
          <w:noProof/>
          <w:sz w:val="24"/>
        </w:rPr>
        <w:t>29 Jan</w:t>
      </w:r>
      <w:r w:rsidR="00CE050B">
        <w:rPr>
          <w:b/>
          <w:noProof/>
          <w:sz w:val="24"/>
        </w:rPr>
        <w:t>., 202</w:t>
      </w:r>
      <w:r>
        <w:rPr>
          <w:b/>
          <w:noProof/>
          <w:sz w:val="24"/>
        </w:rPr>
        <w:t>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52DE97BC" w:rsidR="005F28AE" w:rsidRPr="00410371" w:rsidRDefault="005F28AE" w:rsidP="00BA523D">
            <w:pPr>
              <w:pStyle w:val="CRCoverPage"/>
              <w:spacing w:after="0"/>
              <w:ind w:right="140"/>
              <w:jc w:val="right"/>
              <w:rPr>
                <w:b/>
                <w:noProof/>
                <w:sz w:val="28"/>
              </w:rPr>
            </w:pPr>
            <w:r>
              <w:rPr>
                <w:b/>
                <w:noProof/>
                <w:sz w:val="28"/>
              </w:rPr>
              <w:t>23.</w:t>
            </w:r>
            <w:r w:rsidR="008A5545">
              <w:rPr>
                <w:b/>
                <w:noProof/>
                <w:sz w:val="28"/>
              </w:rPr>
              <w:t>4</w:t>
            </w:r>
            <w:r>
              <w:rPr>
                <w:b/>
                <w:noProof/>
                <w:sz w:val="28"/>
              </w:rPr>
              <w:t>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6201EB3D" w:rsidR="005F28AE" w:rsidRPr="00410371" w:rsidRDefault="000554A6" w:rsidP="00BA523D">
            <w:pPr>
              <w:pStyle w:val="CRCoverPage"/>
              <w:spacing w:after="0"/>
              <w:rPr>
                <w:noProof/>
              </w:rPr>
            </w:pPr>
            <w:r>
              <w:rPr>
                <w:b/>
                <w:noProof/>
                <w:sz w:val="28"/>
              </w:rPr>
              <w:t>3764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A04BB7A" w:rsidR="005F28AE" w:rsidRDefault="008A5545" w:rsidP="00BA523D">
            <w:pPr>
              <w:pStyle w:val="CRCoverPage"/>
              <w:spacing w:after="0"/>
              <w:ind w:left="100"/>
              <w:rPr>
                <w:noProof/>
                <w:lang w:eastAsia="zh-TW"/>
              </w:rPr>
            </w:pPr>
            <w:r>
              <w:rPr>
                <w:noProof/>
                <w:lang w:eastAsia="zh-TW"/>
              </w:rPr>
              <w:t>Enable eligible NB-IoT UE for coarse location reporting</w:t>
            </w:r>
            <w:r w:rsidR="00383FC1">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5D8C635D" w:rsidR="005F28AE" w:rsidRDefault="008A5545" w:rsidP="00BA523D">
            <w:pPr>
              <w:pStyle w:val="CRCoverPage"/>
              <w:spacing w:after="0"/>
              <w:ind w:left="100"/>
              <w:rPr>
                <w:noProof/>
              </w:rPr>
            </w:pPr>
            <w:r>
              <w:t>5GSAT_Ph2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7C7926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303609">
              <w:rPr>
                <w:noProof/>
              </w:rPr>
              <w:t>1</w:t>
            </w:r>
            <w:r>
              <w:rPr>
                <w:noProof/>
              </w:rPr>
              <w:t>-</w:t>
            </w:r>
            <w:r w:rsidR="00375FD1">
              <w:rPr>
                <w:noProof/>
              </w:rPr>
              <w:t>2</w:t>
            </w:r>
            <w:r w:rsidR="00303609">
              <w:rPr>
                <w:noProof/>
              </w:rPr>
              <w:t>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FC9D985" w:rsidR="005F28AE" w:rsidRDefault="008A5545"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D6E73" w14:textId="3578F973" w:rsidR="002C622A" w:rsidRDefault="00EF7432" w:rsidP="002C622A">
            <w:pPr>
              <w:pStyle w:val="CRCoverPage"/>
              <w:spacing w:after="0"/>
              <w:ind w:left="102"/>
              <w:rPr>
                <w:rFonts w:eastAsiaTheme="minorEastAsia"/>
                <w:szCs w:val="15"/>
                <w:lang w:eastAsia="zh-CN"/>
              </w:rPr>
            </w:pPr>
            <w:r>
              <w:rPr>
                <w:noProof/>
                <w:lang w:val="en-US" w:eastAsia="zh-TW"/>
              </w:rPr>
              <w:t xml:space="preserve">Based on </w:t>
            </w:r>
            <w:r>
              <w:t>S2-2400</w:t>
            </w:r>
            <w:r w:rsidR="00FB604C">
              <w:t>652</w:t>
            </w:r>
            <w:r>
              <w:rPr>
                <w:noProof/>
                <w:lang w:val="en-US" w:eastAsia="zh-TW"/>
              </w:rPr>
              <w:t xml:space="preserve">, it </w:t>
            </w:r>
            <w:r w:rsidR="002C622A">
              <w:rPr>
                <w:noProof/>
                <w:lang w:val="en-US" w:eastAsia="zh-TW"/>
              </w:rPr>
              <w:t>has been agreed t</w:t>
            </w:r>
            <w:r w:rsidR="009F0939">
              <w:rPr>
                <w:noProof/>
                <w:lang w:val="en-US" w:eastAsia="zh-TW"/>
              </w:rPr>
              <w:t>hat</w:t>
            </w:r>
            <w:r w:rsidR="002C622A">
              <w:rPr>
                <w:noProof/>
                <w:lang w:val="en-US" w:eastAsia="zh-TW"/>
              </w:rPr>
              <w:t xml:space="preserve"> enabl</w:t>
            </w:r>
            <w:r w:rsidR="009F0939">
              <w:rPr>
                <w:noProof/>
                <w:lang w:val="en-US" w:eastAsia="zh-TW"/>
              </w:rPr>
              <w:t>ing</w:t>
            </w:r>
            <w:r w:rsidR="002C622A">
              <w:rPr>
                <w:noProof/>
                <w:lang w:val="en-US" w:eastAsia="zh-TW"/>
              </w:rPr>
              <w:t xml:space="preserve"> NB-IoT UEs coarse location reporting feature </w:t>
            </w:r>
            <w:r w:rsidR="009F0939">
              <w:rPr>
                <w:noProof/>
                <w:lang w:val="en-US" w:eastAsia="zh-TW"/>
              </w:rPr>
              <w:t xml:space="preserve">needs to </w:t>
            </w:r>
            <w:r w:rsidR="002C622A" w:rsidRPr="00042031">
              <w:rPr>
                <w:rFonts w:eastAsiaTheme="minorEastAsia"/>
                <w:szCs w:val="15"/>
                <w:lang w:eastAsia="zh-CN"/>
              </w:rPr>
              <w:t>base on the following</w:t>
            </w:r>
            <w:r w:rsidR="002C622A">
              <w:rPr>
                <w:rFonts w:eastAsiaTheme="minorEastAsia"/>
                <w:szCs w:val="15"/>
                <w:lang w:eastAsia="zh-CN"/>
              </w:rPr>
              <w:t xml:space="preserve"> criteria</w:t>
            </w:r>
            <w:r w:rsidR="002C622A" w:rsidRPr="00042031">
              <w:rPr>
                <w:rFonts w:eastAsiaTheme="minorEastAsia"/>
                <w:szCs w:val="15"/>
                <w:lang w:eastAsia="zh-CN"/>
              </w:rPr>
              <w:t>:</w:t>
            </w:r>
          </w:p>
          <w:p w14:paraId="2592F06B" w14:textId="62D24CB8" w:rsidR="002C622A" w:rsidRPr="002C622A" w:rsidRDefault="002C622A" w:rsidP="002C622A">
            <w:pPr>
              <w:pStyle w:val="CRCoverPage"/>
              <w:numPr>
                <w:ilvl w:val="0"/>
                <w:numId w:val="19"/>
              </w:numPr>
              <w:spacing w:after="0"/>
              <w:rPr>
                <w:rFonts w:eastAsiaTheme="minorEastAsia"/>
                <w:szCs w:val="15"/>
                <w:lang w:eastAsia="zh-CN"/>
              </w:rPr>
            </w:pPr>
            <w:r>
              <w:rPr>
                <w:rFonts w:eastAsiaTheme="minorEastAsia"/>
                <w:szCs w:val="15"/>
                <w:lang w:eastAsia="zh-CN"/>
              </w:rPr>
              <w:t xml:space="preserve">Support for a specific RAT, </w:t>
            </w:r>
            <w:proofErr w:type="gramStart"/>
            <w:r>
              <w:rPr>
                <w:rFonts w:eastAsiaTheme="minorEastAsia"/>
                <w:szCs w:val="15"/>
                <w:lang w:eastAsia="zh-CN"/>
              </w:rPr>
              <w:t>i.e.</w:t>
            </w:r>
            <w:proofErr w:type="gramEnd"/>
            <w:r>
              <w:rPr>
                <w:rFonts w:eastAsiaTheme="minorEastAsia"/>
                <w:szCs w:val="15"/>
                <w:lang w:eastAsia="zh-CN"/>
              </w:rPr>
              <w:t xml:space="preserve"> </w:t>
            </w:r>
            <w:r w:rsidRPr="002C622A">
              <w:rPr>
                <w:szCs w:val="15"/>
                <w:lang w:eastAsia="zh-CN"/>
              </w:rPr>
              <w:t>NB-IoT UE over satellite access</w:t>
            </w:r>
          </w:p>
          <w:p w14:paraId="111E0D05" w14:textId="210793A8" w:rsidR="002C622A" w:rsidRPr="002C622A" w:rsidRDefault="002C622A" w:rsidP="002C622A">
            <w:pPr>
              <w:pStyle w:val="CRCoverPage"/>
              <w:numPr>
                <w:ilvl w:val="0"/>
                <w:numId w:val="19"/>
              </w:numPr>
              <w:spacing w:after="0"/>
              <w:rPr>
                <w:rFonts w:eastAsiaTheme="minorEastAsia"/>
                <w:szCs w:val="15"/>
                <w:lang w:eastAsia="zh-CN"/>
              </w:rPr>
            </w:pPr>
            <w:r>
              <w:rPr>
                <w:szCs w:val="15"/>
                <w:lang w:eastAsia="zh-CN"/>
              </w:rPr>
              <w:t xml:space="preserve">NB-IoT UE capability support </w:t>
            </w:r>
            <w:r w:rsidRPr="002C622A">
              <w:rPr>
                <w:szCs w:val="15"/>
                <w:lang w:eastAsia="zh-CN"/>
              </w:rPr>
              <w:t xml:space="preserve">of </w:t>
            </w:r>
            <w:r>
              <w:rPr>
                <w:szCs w:val="15"/>
                <w:lang w:eastAsia="zh-CN"/>
              </w:rPr>
              <w:t xml:space="preserve">coarse </w:t>
            </w:r>
            <w:r w:rsidRPr="002C622A">
              <w:rPr>
                <w:szCs w:val="15"/>
                <w:lang w:eastAsia="zh-CN"/>
              </w:rPr>
              <w:t xml:space="preserve">location reporting </w:t>
            </w:r>
          </w:p>
          <w:p w14:paraId="4AB5F6BC" w14:textId="2A773EF2" w:rsidR="002C622A" w:rsidRPr="002C622A" w:rsidRDefault="002C622A" w:rsidP="002C622A">
            <w:pPr>
              <w:pStyle w:val="CRCoverPage"/>
              <w:numPr>
                <w:ilvl w:val="0"/>
                <w:numId w:val="19"/>
              </w:numPr>
              <w:spacing w:after="0"/>
              <w:rPr>
                <w:rFonts w:eastAsiaTheme="minorEastAsia"/>
                <w:szCs w:val="15"/>
                <w:lang w:eastAsia="zh-CN"/>
              </w:rPr>
            </w:pPr>
            <w:r>
              <w:rPr>
                <w:szCs w:val="15"/>
                <w:lang w:eastAsia="zh-CN"/>
              </w:rPr>
              <w:t>Network support of location reporting</w:t>
            </w:r>
          </w:p>
          <w:p w14:paraId="76568F77" w14:textId="7E0D9B85" w:rsidR="002C622A" w:rsidRPr="002C622A" w:rsidRDefault="002C622A" w:rsidP="002C622A">
            <w:pPr>
              <w:pStyle w:val="CRCoverPage"/>
              <w:numPr>
                <w:ilvl w:val="0"/>
                <w:numId w:val="19"/>
              </w:numPr>
              <w:spacing w:after="0"/>
              <w:rPr>
                <w:rFonts w:eastAsiaTheme="minorEastAsia"/>
                <w:szCs w:val="15"/>
                <w:lang w:eastAsia="zh-CN"/>
              </w:rPr>
            </w:pPr>
            <w:r w:rsidRPr="002C622A">
              <w:rPr>
                <w:rFonts w:eastAsiaTheme="minorEastAsia"/>
                <w:szCs w:val="15"/>
                <w:lang w:eastAsia="zh-CN"/>
              </w:rPr>
              <w:t>Security and privacy requirements of network operator and regulator</w:t>
            </w:r>
          </w:p>
          <w:p w14:paraId="6C4D5B62" w14:textId="13466AD1" w:rsidR="00C210AA" w:rsidRDefault="002C622A" w:rsidP="002C622A">
            <w:pPr>
              <w:pStyle w:val="CRCoverPage"/>
              <w:numPr>
                <w:ilvl w:val="0"/>
                <w:numId w:val="19"/>
              </w:numPr>
              <w:spacing w:after="0"/>
              <w:rPr>
                <w:rFonts w:eastAsiaTheme="minorEastAsia"/>
                <w:szCs w:val="15"/>
                <w:lang w:eastAsia="zh-CN"/>
              </w:rPr>
            </w:pPr>
            <w:r w:rsidRPr="002C622A">
              <w:rPr>
                <w:rFonts w:eastAsiaTheme="minorEastAsia"/>
                <w:szCs w:val="15"/>
                <w:lang w:eastAsia="zh-CN"/>
              </w:rPr>
              <w:t>NB-IoT UE subscription include</w:t>
            </w:r>
            <w:r>
              <w:rPr>
                <w:rFonts w:eastAsiaTheme="minorEastAsia"/>
                <w:szCs w:val="15"/>
                <w:lang w:eastAsia="zh-CN"/>
              </w:rPr>
              <w:t>s</w:t>
            </w:r>
            <w:r w:rsidRPr="002C622A">
              <w:rPr>
                <w:rFonts w:eastAsiaTheme="minorEastAsia"/>
                <w:szCs w:val="15"/>
                <w:lang w:eastAsia="zh-CN"/>
              </w:rPr>
              <w:t xml:space="preserve"> </w:t>
            </w:r>
            <w:r>
              <w:rPr>
                <w:rFonts w:eastAsiaTheme="minorEastAsia"/>
                <w:szCs w:val="15"/>
                <w:lang w:eastAsia="zh-CN"/>
              </w:rPr>
              <w:t>allowed coarse location reporting indication that refers to user consent, requirement of operator and regulator</w:t>
            </w:r>
          </w:p>
          <w:p w14:paraId="4BAD1C92" w14:textId="77777777" w:rsidR="002C622A" w:rsidRDefault="002C622A" w:rsidP="009F0939">
            <w:pPr>
              <w:pStyle w:val="CRCoverPage"/>
              <w:spacing w:after="0"/>
              <w:ind w:left="102"/>
              <w:rPr>
                <w:rFonts w:eastAsiaTheme="minorEastAsia"/>
                <w:szCs w:val="15"/>
                <w:lang w:eastAsia="zh-CN"/>
              </w:rPr>
            </w:pPr>
          </w:p>
          <w:p w14:paraId="3A6F5DE1" w14:textId="1C8DC610" w:rsidR="009F0939" w:rsidRDefault="009F0939" w:rsidP="009F0939">
            <w:pPr>
              <w:pStyle w:val="CRCoverPage"/>
              <w:spacing w:after="0"/>
              <w:ind w:left="102"/>
              <w:rPr>
                <w:rFonts w:eastAsiaTheme="minorEastAsia"/>
                <w:szCs w:val="15"/>
                <w:lang w:eastAsia="zh-CN"/>
              </w:rPr>
            </w:pPr>
            <w:r>
              <w:rPr>
                <w:rFonts w:eastAsiaTheme="minorEastAsia"/>
                <w:szCs w:val="15"/>
                <w:lang w:eastAsia="zh-CN"/>
              </w:rPr>
              <w:t>In addition, the enhancement is needed to enable NAS/RRC based coarse location reporting.</w:t>
            </w:r>
            <w:r w:rsidR="00FB1F92">
              <w:rPr>
                <w:rFonts w:eastAsiaTheme="minorEastAsia"/>
                <w:szCs w:val="15"/>
                <w:lang w:eastAsia="zh-CN"/>
              </w:rPr>
              <w:t xml:space="preserve"> The approach should consider the least NB-IoT UE impacts. </w:t>
            </w:r>
          </w:p>
          <w:p w14:paraId="4BB3E204" w14:textId="51E02450" w:rsidR="009F0939" w:rsidRPr="002C622A" w:rsidRDefault="009F0939" w:rsidP="009F0939">
            <w:pPr>
              <w:pStyle w:val="CRCoverPage"/>
              <w:spacing w:after="0"/>
              <w:ind w:left="102"/>
              <w:rPr>
                <w:rFonts w:eastAsiaTheme="minorEastAsia"/>
                <w:szCs w:val="15"/>
                <w:lang w:eastAsia="zh-CN"/>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3DDEE" w14:textId="77777777" w:rsidR="00EF7432" w:rsidRDefault="00EF7432" w:rsidP="00EF7432">
            <w:pPr>
              <w:pStyle w:val="CRCoverPage"/>
              <w:spacing w:after="0"/>
              <w:ind w:left="100"/>
              <w:rPr>
                <w:noProof/>
                <w:lang w:val="en-US" w:eastAsia="zh-TW"/>
              </w:rPr>
            </w:pPr>
            <w:r w:rsidRPr="00C8284A">
              <w:rPr>
                <w:noProof/>
                <w:lang w:val="en-US" w:eastAsia="zh-TW"/>
              </w:rPr>
              <w:t>In order to enable this, introduce the following:</w:t>
            </w:r>
          </w:p>
          <w:p w14:paraId="79D024A8" w14:textId="3300E534" w:rsidR="002C622A" w:rsidRPr="002C622A" w:rsidRDefault="002C622A" w:rsidP="002C622A">
            <w:pPr>
              <w:pStyle w:val="CRCoverPage"/>
              <w:numPr>
                <w:ilvl w:val="0"/>
                <w:numId w:val="18"/>
              </w:numPr>
              <w:spacing w:after="0"/>
              <w:rPr>
                <w:noProof/>
                <w:lang w:val="en-US" w:eastAsia="zh-TW"/>
              </w:rPr>
            </w:pPr>
            <w:r>
              <w:rPr>
                <w:noProof/>
                <w:lang w:val="en-US" w:eastAsia="zh-TW"/>
              </w:rPr>
              <w:t xml:space="preserve">Add </w:t>
            </w:r>
            <w:r w:rsidRPr="002C622A">
              <w:rPr>
                <w:rFonts w:eastAsiaTheme="minorEastAsia"/>
                <w:szCs w:val="15"/>
                <w:lang w:eastAsia="zh-CN"/>
              </w:rPr>
              <w:t xml:space="preserve">UE subscription </w:t>
            </w:r>
            <w:r w:rsidR="000B5D64">
              <w:rPr>
                <w:rFonts w:eastAsiaTheme="minorEastAsia"/>
                <w:szCs w:val="15"/>
                <w:lang w:eastAsia="zh-CN"/>
              </w:rPr>
              <w:t>information: A</w:t>
            </w:r>
            <w:r w:rsidRPr="002C622A">
              <w:rPr>
                <w:rFonts w:eastAsiaTheme="minorEastAsia"/>
                <w:szCs w:val="15"/>
                <w:lang w:eastAsia="zh-CN"/>
              </w:rPr>
              <w:t>llowed coarse location reporting indication that refers to user consent, requirement of operator and regulator</w:t>
            </w:r>
          </w:p>
          <w:p w14:paraId="101E0CDF" w14:textId="22BF486B" w:rsidR="000B5D64" w:rsidRPr="000B5D64" w:rsidRDefault="000B5D64" w:rsidP="000B5D64">
            <w:pPr>
              <w:pStyle w:val="CRCoverPage"/>
              <w:numPr>
                <w:ilvl w:val="0"/>
                <w:numId w:val="18"/>
              </w:numPr>
              <w:spacing w:after="0"/>
              <w:rPr>
                <w:noProof/>
                <w:lang w:val="en-US" w:eastAsia="zh-TW"/>
              </w:rPr>
            </w:pPr>
            <w:r>
              <w:rPr>
                <w:noProof/>
                <w:lang w:val="en-US" w:eastAsia="zh-TW"/>
              </w:rPr>
              <w:t xml:space="preserve">Add MME’s functionality: </w:t>
            </w:r>
          </w:p>
          <w:p w14:paraId="1CDDB98B" w14:textId="231036AF" w:rsidR="000B5D64" w:rsidRDefault="000B5D64" w:rsidP="000B5D64">
            <w:pPr>
              <w:pStyle w:val="CRCoverPage"/>
              <w:numPr>
                <w:ilvl w:val="0"/>
                <w:numId w:val="21"/>
              </w:numPr>
              <w:spacing w:after="0"/>
              <w:rPr>
                <w:noProof/>
                <w:lang w:val="en-US" w:eastAsia="zh-TW"/>
              </w:rPr>
            </w:pPr>
            <w:r>
              <w:rPr>
                <w:noProof/>
                <w:lang w:val="en-US" w:eastAsia="zh-TW"/>
              </w:rPr>
              <w:t xml:space="preserve">store Allowed location reporting indication received from HSS in MME UE context. </w:t>
            </w:r>
          </w:p>
          <w:p w14:paraId="110A90A2" w14:textId="77777777" w:rsidR="007F3AB7" w:rsidRDefault="000B5D64" w:rsidP="000B5D64">
            <w:pPr>
              <w:pStyle w:val="CRCoverPage"/>
              <w:numPr>
                <w:ilvl w:val="0"/>
                <w:numId w:val="21"/>
              </w:numPr>
              <w:spacing w:after="0"/>
              <w:rPr>
                <w:noProof/>
                <w:lang w:val="en-US" w:eastAsia="zh-TW"/>
              </w:rPr>
            </w:pPr>
            <w:r>
              <w:rPr>
                <w:noProof/>
                <w:lang w:val="en-US" w:eastAsia="zh-TW"/>
              </w:rPr>
              <w:t>request location reporting from eNodeB if the target NB-IoT UE is eligible for coarse location reporting</w:t>
            </w:r>
          </w:p>
          <w:p w14:paraId="54E15970" w14:textId="773D2AA5" w:rsidR="000B5D64" w:rsidRDefault="007F3AB7" w:rsidP="000B5D64">
            <w:pPr>
              <w:pStyle w:val="CRCoverPage"/>
              <w:numPr>
                <w:ilvl w:val="0"/>
                <w:numId w:val="21"/>
              </w:numPr>
              <w:spacing w:after="0"/>
              <w:rPr>
                <w:noProof/>
                <w:lang w:val="en-US" w:eastAsia="zh-TW"/>
              </w:rPr>
            </w:pPr>
            <w:r>
              <w:rPr>
                <w:noProof/>
                <w:lang w:val="en-US" w:eastAsia="zh-TW"/>
              </w:rPr>
              <w:t>determine whether a NB-IoT UE is allowed for coarse location reporting</w:t>
            </w:r>
            <w:r w:rsidR="000B5D64">
              <w:rPr>
                <w:noProof/>
                <w:lang w:val="en-US" w:eastAsia="zh-TW"/>
              </w:rPr>
              <w:t xml:space="preserve"> </w:t>
            </w:r>
          </w:p>
          <w:p w14:paraId="7D751C72" w14:textId="7B9281AA" w:rsidR="000B5D64" w:rsidRDefault="000B5D64" w:rsidP="000B5D64">
            <w:pPr>
              <w:pStyle w:val="CRCoverPage"/>
              <w:numPr>
                <w:ilvl w:val="0"/>
                <w:numId w:val="18"/>
              </w:numPr>
              <w:spacing w:after="0"/>
              <w:rPr>
                <w:noProof/>
                <w:lang w:val="en-US" w:eastAsia="zh-TW"/>
              </w:rPr>
            </w:pPr>
            <w:r w:rsidRPr="000B5D64">
              <w:rPr>
                <w:noProof/>
                <w:lang w:val="en-US" w:eastAsia="zh-TW"/>
              </w:rPr>
              <w:t xml:space="preserve">Enhance </w:t>
            </w:r>
            <w:r>
              <w:rPr>
                <w:noProof/>
                <w:lang w:val="en-US" w:eastAsia="zh-TW"/>
              </w:rPr>
              <w:t>procedures</w:t>
            </w:r>
            <w:r w:rsidR="009F0939">
              <w:rPr>
                <w:noProof/>
                <w:lang w:val="en-US" w:eastAsia="zh-TW"/>
              </w:rPr>
              <w:t xml:space="preserve"> based on network assisted RRC based coarse location reporting. </w:t>
            </w:r>
          </w:p>
          <w:p w14:paraId="28962280" w14:textId="77777777" w:rsidR="009F0939" w:rsidRDefault="000B5D64" w:rsidP="009F0939">
            <w:pPr>
              <w:pStyle w:val="CRCoverPage"/>
              <w:numPr>
                <w:ilvl w:val="0"/>
                <w:numId w:val="23"/>
              </w:numPr>
              <w:spacing w:after="0"/>
              <w:rPr>
                <w:noProof/>
                <w:lang w:val="en-US" w:eastAsia="zh-TW"/>
              </w:rPr>
            </w:pPr>
            <w:r>
              <w:rPr>
                <w:noProof/>
                <w:lang w:val="en-US" w:eastAsia="zh-TW"/>
              </w:rPr>
              <w:t xml:space="preserve">Attach procedure that </w:t>
            </w:r>
            <w:r w:rsidR="007F3AB7">
              <w:rPr>
                <w:noProof/>
                <w:lang w:val="en-US" w:eastAsia="zh-TW"/>
              </w:rPr>
              <w:t>MME can check and determine whether a NB-IoT UE is allowed for coarse location reporting</w:t>
            </w:r>
          </w:p>
          <w:p w14:paraId="73E97803" w14:textId="5C4D9D3D" w:rsidR="00C210AA" w:rsidRPr="009F0939" w:rsidRDefault="000B5D64" w:rsidP="009F0939">
            <w:pPr>
              <w:pStyle w:val="CRCoverPage"/>
              <w:numPr>
                <w:ilvl w:val="0"/>
                <w:numId w:val="23"/>
              </w:numPr>
              <w:spacing w:after="0"/>
              <w:rPr>
                <w:noProof/>
                <w:lang w:val="en-US" w:eastAsia="zh-TW"/>
              </w:rPr>
            </w:pPr>
            <w:r w:rsidRPr="009F0939">
              <w:rPr>
                <w:noProof/>
                <w:lang w:val="en-US" w:eastAsia="zh-TW"/>
              </w:rPr>
              <w:t>Location reporting procedure t</w:t>
            </w:r>
            <w:r w:rsidR="007F3AB7" w:rsidRPr="009F0939">
              <w:rPr>
                <w:noProof/>
                <w:lang w:val="en-US" w:eastAsia="zh-TW"/>
              </w:rPr>
              <w:t>hat can</w:t>
            </w:r>
            <w:r w:rsidRPr="009F0939">
              <w:rPr>
                <w:noProof/>
                <w:lang w:val="en-US" w:eastAsia="zh-TW"/>
              </w:rPr>
              <w:t xml:space="preserve"> support new request type for coarse location information. </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lastRenderedPageBreak/>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7247BE3" w:rsidR="005F28AE" w:rsidRDefault="007F3AB7" w:rsidP="00BA523D">
            <w:pPr>
              <w:pStyle w:val="CRCoverPage"/>
              <w:spacing w:after="0"/>
              <w:ind w:left="100"/>
              <w:rPr>
                <w:noProof/>
                <w:lang w:eastAsia="zh-TW"/>
              </w:rPr>
            </w:pPr>
            <w:r>
              <w:rPr>
                <w:noProof/>
                <w:lang w:eastAsia="zh-TW"/>
              </w:rPr>
              <w:t xml:space="preserve">NB-IoT UE support corase location information is infeasible.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9B21DA8" w:rsidR="005F28AE" w:rsidRDefault="00016AEC" w:rsidP="00BA523D">
            <w:pPr>
              <w:pStyle w:val="CRCoverPage"/>
              <w:spacing w:after="0"/>
              <w:ind w:left="100"/>
              <w:rPr>
                <w:noProof/>
                <w:lang w:eastAsia="zh-TW"/>
              </w:rPr>
            </w:pPr>
            <w:r>
              <w:rPr>
                <w:noProof/>
                <w:lang w:eastAsia="zh-TW"/>
              </w:rPr>
              <w:t>5.7.1</w:t>
            </w:r>
            <w:r w:rsidR="009E7F98">
              <w:rPr>
                <w:noProof/>
                <w:lang w:eastAsia="zh-TW"/>
              </w:rPr>
              <w:t>, 5.3.2</w:t>
            </w:r>
            <w:r w:rsidR="00431271">
              <w:rPr>
                <w:noProof/>
                <w:lang w:eastAsia="zh-TW"/>
              </w:rPr>
              <w:t>, 5.9.1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31043D6" w14:textId="77777777" w:rsidR="00016AEC" w:rsidRPr="00990165" w:rsidRDefault="00016AEC" w:rsidP="00016AEC">
      <w:pPr>
        <w:pStyle w:val="Heading3"/>
      </w:pPr>
      <w:bookmarkStart w:id="10" w:name="_Toc19172051"/>
      <w:bookmarkStart w:id="11" w:name="_Toc27844344"/>
      <w:bookmarkStart w:id="12" w:name="_Toc36134502"/>
      <w:bookmarkStart w:id="13" w:name="_Toc45176186"/>
      <w:bookmarkStart w:id="14" w:name="_Toc51762216"/>
      <w:bookmarkStart w:id="15" w:name="_Toc51762701"/>
      <w:bookmarkStart w:id="16" w:name="_Toc51763184"/>
      <w:bookmarkStart w:id="17" w:name="_Toc153796230"/>
      <w:r w:rsidRPr="00990165">
        <w:lastRenderedPageBreak/>
        <w:t>5.7.1</w:t>
      </w:r>
      <w:r w:rsidRPr="00990165">
        <w:tab/>
        <w:t>HSS</w:t>
      </w:r>
      <w:bookmarkEnd w:id="10"/>
      <w:bookmarkEnd w:id="11"/>
      <w:bookmarkEnd w:id="12"/>
      <w:bookmarkEnd w:id="13"/>
      <w:bookmarkEnd w:id="14"/>
      <w:bookmarkEnd w:id="15"/>
      <w:bookmarkEnd w:id="16"/>
      <w:bookmarkEnd w:id="17"/>
    </w:p>
    <w:p w14:paraId="620738C4" w14:textId="77777777" w:rsidR="00016AEC" w:rsidRPr="00990165" w:rsidRDefault="00016AEC" w:rsidP="00016AEC">
      <w:pPr>
        <w:keepNext/>
        <w:keepLines/>
      </w:pPr>
      <w:r w:rsidRPr="00990165">
        <w:t>IMSI is the prime key to the data stored in the HSS. The data held in the HSS is defined in Table 5.7.1-1 here below.</w:t>
      </w:r>
    </w:p>
    <w:p w14:paraId="4A1990BE" w14:textId="77777777" w:rsidR="00016AEC" w:rsidRPr="00990165" w:rsidRDefault="00016AEC" w:rsidP="00016AEC">
      <w:pPr>
        <w:keepNext/>
        <w:keepLines/>
      </w:pPr>
      <w:r w:rsidRPr="00990165">
        <w:t>The table below is applicable to E</w:t>
      </w:r>
      <w:r w:rsidRPr="00990165">
        <w:noBreakHyphen/>
        <w:t>UTRAN in stand-alone operation only.</w:t>
      </w:r>
    </w:p>
    <w:p w14:paraId="51D2A52F" w14:textId="77777777" w:rsidR="00016AEC" w:rsidRPr="00990165" w:rsidRDefault="00016AEC" w:rsidP="00016AEC">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016AEC" w:rsidRPr="00990165" w14:paraId="7CEBC833" w14:textId="77777777" w:rsidTr="00732442">
        <w:trPr>
          <w:cantSplit/>
          <w:tblHeader/>
        </w:trPr>
        <w:tc>
          <w:tcPr>
            <w:tcW w:w="3085" w:type="dxa"/>
          </w:tcPr>
          <w:p w14:paraId="1917E5F3" w14:textId="77777777" w:rsidR="00016AEC" w:rsidRPr="00990165" w:rsidRDefault="00016AEC" w:rsidP="00732442">
            <w:pPr>
              <w:pStyle w:val="TAH"/>
            </w:pPr>
            <w:r w:rsidRPr="00990165">
              <w:lastRenderedPageBreak/>
              <w:t>Field</w:t>
            </w:r>
          </w:p>
        </w:tc>
        <w:tc>
          <w:tcPr>
            <w:tcW w:w="6662" w:type="dxa"/>
          </w:tcPr>
          <w:p w14:paraId="44DD6801" w14:textId="77777777" w:rsidR="00016AEC" w:rsidRPr="00990165" w:rsidRDefault="00016AEC" w:rsidP="00732442">
            <w:pPr>
              <w:pStyle w:val="TAH"/>
            </w:pPr>
            <w:r w:rsidRPr="00990165">
              <w:t>Description</w:t>
            </w:r>
          </w:p>
        </w:tc>
      </w:tr>
      <w:tr w:rsidR="00016AEC" w:rsidRPr="00990165" w14:paraId="6E0CC4B0" w14:textId="77777777" w:rsidTr="00732442">
        <w:trPr>
          <w:cantSplit/>
        </w:trPr>
        <w:tc>
          <w:tcPr>
            <w:tcW w:w="3085" w:type="dxa"/>
          </w:tcPr>
          <w:p w14:paraId="7C6C448F" w14:textId="77777777" w:rsidR="00016AEC" w:rsidRPr="00990165" w:rsidRDefault="00016AEC" w:rsidP="00732442">
            <w:pPr>
              <w:pStyle w:val="TAL"/>
            </w:pPr>
            <w:r w:rsidRPr="00990165">
              <w:t>IMSI</w:t>
            </w:r>
          </w:p>
        </w:tc>
        <w:tc>
          <w:tcPr>
            <w:tcW w:w="6662" w:type="dxa"/>
          </w:tcPr>
          <w:p w14:paraId="608F21B3" w14:textId="77777777" w:rsidR="00016AEC" w:rsidRPr="00990165" w:rsidRDefault="00016AEC" w:rsidP="00732442">
            <w:pPr>
              <w:pStyle w:val="TAL"/>
            </w:pPr>
            <w:r w:rsidRPr="00990165">
              <w:t>IMSI is the main reference key.</w:t>
            </w:r>
          </w:p>
        </w:tc>
      </w:tr>
      <w:tr w:rsidR="00016AEC" w:rsidRPr="00990165" w14:paraId="67D42599" w14:textId="77777777" w:rsidTr="00732442">
        <w:trPr>
          <w:cantSplit/>
        </w:trPr>
        <w:tc>
          <w:tcPr>
            <w:tcW w:w="3085" w:type="dxa"/>
          </w:tcPr>
          <w:p w14:paraId="7AE28D05" w14:textId="77777777" w:rsidR="00016AEC" w:rsidRPr="00990165" w:rsidRDefault="00016AEC" w:rsidP="00732442">
            <w:pPr>
              <w:pStyle w:val="TAL"/>
            </w:pPr>
            <w:r w:rsidRPr="00990165">
              <w:t>MSISDN</w:t>
            </w:r>
          </w:p>
        </w:tc>
        <w:tc>
          <w:tcPr>
            <w:tcW w:w="6662" w:type="dxa"/>
          </w:tcPr>
          <w:p w14:paraId="6048E709" w14:textId="77777777" w:rsidR="00016AEC" w:rsidRPr="00990165" w:rsidRDefault="00016AEC" w:rsidP="00732442">
            <w:pPr>
              <w:pStyle w:val="TAL"/>
            </w:pPr>
            <w:r w:rsidRPr="00990165">
              <w:t>The basic MSISDN of the UE (Presence of MSISDN is optional).</w:t>
            </w:r>
          </w:p>
        </w:tc>
      </w:tr>
      <w:tr w:rsidR="00016AEC" w:rsidRPr="00990165" w14:paraId="7FBB066C" w14:textId="77777777" w:rsidTr="00732442">
        <w:trPr>
          <w:cantSplit/>
        </w:trPr>
        <w:tc>
          <w:tcPr>
            <w:tcW w:w="3085" w:type="dxa"/>
          </w:tcPr>
          <w:p w14:paraId="50B35CE9" w14:textId="77777777" w:rsidR="00016AEC" w:rsidRPr="00990165" w:rsidRDefault="00016AEC" w:rsidP="00732442">
            <w:pPr>
              <w:pStyle w:val="TAL"/>
            </w:pPr>
            <w:r w:rsidRPr="00990165">
              <w:rPr>
                <w:lang w:eastAsia="ja-JP"/>
              </w:rPr>
              <w:t>IMEI / IMEISV</w:t>
            </w:r>
          </w:p>
        </w:tc>
        <w:tc>
          <w:tcPr>
            <w:tcW w:w="6662" w:type="dxa"/>
          </w:tcPr>
          <w:p w14:paraId="0C0039EE" w14:textId="77777777" w:rsidR="00016AEC" w:rsidRPr="00990165" w:rsidRDefault="00016AEC" w:rsidP="00732442">
            <w:pPr>
              <w:pStyle w:val="TAL"/>
            </w:pPr>
            <w:r w:rsidRPr="00990165">
              <w:t>International Mobile Equipment Identity - Software Version Number</w:t>
            </w:r>
          </w:p>
        </w:tc>
      </w:tr>
      <w:tr w:rsidR="00016AEC" w:rsidRPr="00990165" w14:paraId="30AAA84C" w14:textId="77777777" w:rsidTr="00732442">
        <w:trPr>
          <w:cantSplit/>
        </w:trPr>
        <w:tc>
          <w:tcPr>
            <w:tcW w:w="3085" w:type="dxa"/>
          </w:tcPr>
          <w:p w14:paraId="44F24875" w14:textId="77777777" w:rsidR="00016AEC" w:rsidRPr="00990165" w:rsidRDefault="00016AEC" w:rsidP="00732442">
            <w:pPr>
              <w:pStyle w:val="TAL"/>
            </w:pPr>
            <w:r w:rsidRPr="00990165">
              <w:t>External Identifier List</w:t>
            </w:r>
          </w:p>
        </w:tc>
        <w:tc>
          <w:tcPr>
            <w:tcW w:w="6662" w:type="dxa"/>
          </w:tcPr>
          <w:p w14:paraId="1DD287A6" w14:textId="77777777" w:rsidR="00016AEC" w:rsidRPr="00990165" w:rsidRDefault="00016AEC" w:rsidP="00732442">
            <w:pPr>
              <w:pStyle w:val="TAL"/>
            </w:pPr>
            <w:r w:rsidRPr="00990165">
              <w:t>External Identifier(s) used in the external network(s) to refer to the subscription. See TS 23.682 [74] for more information.</w:t>
            </w:r>
          </w:p>
        </w:tc>
      </w:tr>
      <w:tr w:rsidR="00016AEC" w:rsidRPr="00990165" w14:paraId="77425F41" w14:textId="77777777" w:rsidTr="00732442">
        <w:trPr>
          <w:cantSplit/>
        </w:trPr>
        <w:tc>
          <w:tcPr>
            <w:tcW w:w="3085" w:type="dxa"/>
          </w:tcPr>
          <w:p w14:paraId="1E073FE8" w14:textId="77777777" w:rsidR="00016AEC" w:rsidRPr="00990165" w:rsidRDefault="00016AEC" w:rsidP="00732442">
            <w:pPr>
              <w:pStyle w:val="TAL"/>
            </w:pPr>
            <w:r w:rsidRPr="00990165">
              <w:t>MME Identity</w:t>
            </w:r>
          </w:p>
        </w:tc>
        <w:tc>
          <w:tcPr>
            <w:tcW w:w="6662" w:type="dxa"/>
          </w:tcPr>
          <w:p w14:paraId="172B6806" w14:textId="77777777" w:rsidR="00016AEC" w:rsidRPr="00990165" w:rsidRDefault="00016AEC" w:rsidP="00732442">
            <w:pPr>
              <w:pStyle w:val="TAL"/>
            </w:pPr>
            <w:r w:rsidRPr="00990165">
              <w:t>The Identity of the MME currently serving this UE.</w:t>
            </w:r>
          </w:p>
        </w:tc>
      </w:tr>
      <w:tr w:rsidR="00016AEC" w:rsidRPr="00990165" w14:paraId="7AB25D64" w14:textId="77777777" w:rsidTr="00732442">
        <w:trPr>
          <w:cantSplit/>
        </w:trPr>
        <w:tc>
          <w:tcPr>
            <w:tcW w:w="3085" w:type="dxa"/>
          </w:tcPr>
          <w:p w14:paraId="484D3FD7" w14:textId="77777777" w:rsidR="00016AEC" w:rsidRPr="00990165" w:rsidRDefault="00016AEC" w:rsidP="00732442">
            <w:pPr>
              <w:pStyle w:val="TAL"/>
            </w:pPr>
            <w:r w:rsidRPr="00990165">
              <w:t>MME Capabilities</w:t>
            </w:r>
          </w:p>
        </w:tc>
        <w:tc>
          <w:tcPr>
            <w:tcW w:w="6662" w:type="dxa"/>
          </w:tcPr>
          <w:p w14:paraId="56970547" w14:textId="77777777" w:rsidR="00016AEC" w:rsidRPr="00990165" w:rsidRDefault="00016AEC" w:rsidP="00732442">
            <w:pPr>
              <w:pStyle w:val="TAL"/>
            </w:pPr>
            <w:r w:rsidRPr="00990165">
              <w:t xml:space="preserve">Indicates the capabilities of the MME with respect to core functionality </w:t>
            </w:r>
            <w:proofErr w:type="gramStart"/>
            <w:r w:rsidRPr="00990165">
              <w:t>e.g.</w:t>
            </w:r>
            <w:proofErr w:type="gramEnd"/>
            <w:r w:rsidRPr="00990165">
              <w:t xml:space="preserve"> regional access restrictions.</w:t>
            </w:r>
          </w:p>
        </w:tc>
      </w:tr>
      <w:tr w:rsidR="00016AEC" w:rsidRPr="00990165" w14:paraId="7A59EC94" w14:textId="77777777" w:rsidTr="00732442">
        <w:trPr>
          <w:cantSplit/>
        </w:trPr>
        <w:tc>
          <w:tcPr>
            <w:tcW w:w="3085" w:type="dxa"/>
          </w:tcPr>
          <w:p w14:paraId="27B5B50C" w14:textId="77777777" w:rsidR="00016AEC" w:rsidRPr="00990165" w:rsidRDefault="00016AEC" w:rsidP="00732442">
            <w:pPr>
              <w:pStyle w:val="TAL"/>
            </w:pPr>
            <w:r w:rsidRPr="00990165">
              <w:t>MS PS Purged from EPS</w:t>
            </w:r>
          </w:p>
        </w:tc>
        <w:tc>
          <w:tcPr>
            <w:tcW w:w="6662" w:type="dxa"/>
          </w:tcPr>
          <w:p w14:paraId="00EF609C" w14:textId="77777777" w:rsidR="00016AEC" w:rsidRPr="00990165" w:rsidRDefault="00016AEC" w:rsidP="00732442">
            <w:pPr>
              <w:pStyle w:val="TAL"/>
            </w:pPr>
            <w:r w:rsidRPr="00990165">
              <w:t>Indicates that the EMM and ESM contexts of the UE are deleted from the MME.</w:t>
            </w:r>
          </w:p>
        </w:tc>
      </w:tr>
      <w:tr w:rsidR="00016AEC" w:rsidRPr="009E7F98" w14:paraId="389AD814" w14:textId="77777777" w:rsidTr="00732442">
        <w:trPr>
          <w:cantSplit/>
        </w:trPr>
        <w:tc>
          <w:tcPr>
            <w:tcW w:w="3085" w:type="dxa"/>
          </w:tcPr>
          <w:p w14:paraId="66D5D48A" w14:textId="77777777" w:rsidR="00016AEC" w:rsidRPr="009E7F98" w:rsidRDefault="00016AEC" w:rsidP="00732442">
            <w:pPr>
              <w:pStyle w:val="TAL"/>
            </w:pPr>
            <w:r w:rsidRPr="009E7F98">
              <w:rPr>
                <w:lang w:eastAsia="ja-JP"/>
              </w:rPr>
              <w:t>ODB parameters</w:t>
            </w:r>
          </w:p>
        </w:tc>
        <w:tc>
          <w:tcPr>
            <w:tcW w:w="6662" w:type="dxa"/>
          </w:tcPr>
          <w:p w14:paraId="34479138" w14:textId="77777777" w:rsidR="00016AEC" w:rsidRPr="009E7F98" w:rsidRDefault="00016AEC" w:rsidP="00732442">
            <w:pPr>
              <w:pStyle w:val="TAL"/>
            </w:pPr>
            <w:r w:rsidRPr="009E7F98">
              <w:rPr>
                <w:lang w:eastAsia="ja-JP"/>
              </w:rPr>
              <w:t xml:space="preserve">Indicates that the status of the operator determined barring </w:t>
            </w:r>
          </w:p>
        </w:tc>
      </w:tr>
      <w:tr w:rsidR="00016AEC" w:rsidRPr="009E7F98" w14:paraId="3BA9A7D0" w14:textId="77777777" w:rsidTr="00732442">
        <w:trPr>
          <w:cantSplit/>
        </w:trPr>
        <w:tc>
          <w:tcPr>
            <w:tcW w:w="3085" w:type="dxa"/>
          </w:tcPr>
          <w:p w14:paraId="27603CBA" w14:textId="77777777" w:rsidR="00016AEC" w:rsidRPr="009E7F98" w:rsidRDefault="00016AEC" w:rsidP="00732442">
            <w:pPr>
              <w:pStyle w:val="TAL"/>
            </w:pPr>
            <w:r w:rsidRPr="009E7F98">
              <w:t>Access Restriction</w:t>
            </w:r>
          </w:p>
        </w:tc>
        <w:tc>
          <w:tcPr>
            <w:tcW w:w="6662" w:type="dxa"/>
          </w:tcPr>
          <w:p w14:paraId="32066DA9" w14:textId="14CF6F76" w:rsidR="00016AEC" w:rsidRPr="009E7F98" w:rsidRDefault="00016AEC" w:rsidP="00732442">
            <w:pPr>
              <w:pStyle w:val="TAL"/>
            </w:pPr>
            <w:r w:rsidRPr="009E7F98">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016AEC" w:rsidRPr="009E7F98" w14:paraId="1BC9C887" w14:textId="77777777" w:rsidTr="00732442">
        <w:trPr>
          <w:cantSplit/>
        </w:trPr>
        <w:tc>
          <w:tcPr>
            <w:tcW w:w="3085" w:type="dxa"/>
          </w:tcPr>
          <w:p w14:paraId="7697B1F9" w14:textId="77777777" w:rsidR="00016AEC" w:rsidRPr="009E7F98" w:rsidRDefault="00016AEC" w:rsidP="00732442">
            <w:pPr>
              <w:pStyle w:val="TAL"/>
            </w:pPr>
            <w:r w:rsidRPr="009E7F98">
              <w:t>EPS Subscribed Charging Characteristics</w:t>
            </w:r>
          </w:p>
        </w:tc>
        <w:tc>
          <w:tcPr>
            <w:tcW w:w="6662" w:type="dxa"/>
          </w:tcPr>
          <w:p w14:paraId="34938E60" w14:textId="77777777" w:rsidR="00016AEC" w:rsidRPr="009E7F98" w:rsidRDefault="00016AEC" w:rsidP="00732442">
            <w:pPr>
              <w:pStyle w:val="TAL"/>
            </w:pPr>
            <w:r w:rsidRPr="009E7F98">
              <w:t xml:space="preserve">The charging characteristics for the UE, </w:t>
            </w:r>
            <w:proofErr w:type="gramStart"/>
            <w:r w:rsidRPr="009E7F98">
              <w:t>e.g.</w:t>
            </w:r>
            <w:proofErr w:type="gramEnd"/>
            <w:r w:rsidRPr="009E7F98">
              <w:t xml:space="preserve"> normal, prepaid, flat-rate, and/or hot billing subscription.</w:t>
            </w:r>
          </w:p>
        </w:tc>
      </w:tr>
      <w:tr w:rsidR="00016AEC" w:rsidRPr="009E7F98" w14:paraId="0E07B59A" w14:textId="77777777" w:rsidTr="00732442">
        <w:trPr>
          <w:cantSplit/>
        </w:trPr>
        <w:tc>
          <w:tcPr>
            <w:tcW w:w="3085" w:type="dxa"/>
          </w:tcPr>
          <w:p w14:paraId="271E99BE" w14:textId="77777777" w:rsidR="00016AEC" w:rsidRPr="009E7F98" w:rsidRDefault="00016AEC" w:rsidP="00732442">
            <w:pPr>
              <w:pStyle w:val="TAL"/>
            </w:pPr>
            <w:r w:rsidRPr="009E7F98">
              <w:t>Trace Reference</w:t>
            </w:r>
          </w:p>
        </w:tc>
        <w:tc>
          <w:tcPr>
            <w:tcW w:w="6662" w:type="dxa"/>
          </w:tcPr>
          <w:p w14:paraId="5BFCD86D" w14:textId="77777777" w:rsidR="00016AEC" w:rsidRPr="009E7F98" w:rsidRDefault="00016AEC" w:rsidP="00732442">
            <w:pPr>
              <w:pStyle w:val="TAL"/>
            </w:pPr>
            <w:r w:rsidRPr="009E7F98">
              <w:t>Identifies a record or a collection of records for a particular trace.</w:t>
            </w:r>
          </w:p>
        </w:tc>
      </w:tr>
      <w:tr w:rsidR="00016AEC" w:rsidRPr="009E7F98" w14:paraId="47CA371C" w14:textId="77777777" w:rsidTr="00732442">
        <w:trPr>
          <w:cantSplit/>
        </w:trPr>
        <w:tc>
          <w:tcPr>
            <w:tcW w:w="3085" w:type="dxa"/>
          </w:tcPr>
          <w:p w14:paraId="58CE8CEA" w14:textId="77777777" w:rsidR="00016AEC" w:rsidRPr="009E7F98" w:rsidRDefault="00016AEC" w:rsidP="00732442">
            <w:pPr>
              <w:pStyle w:val="TAL"/>
            </w:pPr>
            <w:r w:rsidRPr="009E7F98">
              <w:t>Trace Type</w:t>
            </w:r>
          </w:p>
        </w:tc>
        <w:tc>
          <w:tcPr>
            <w:tcW w:w="6662" w:type="dxa"/>
          </w:tcPr>
          <w:p w14:paraId="0700E127" w14:textId="77777777" w:rsidR="00016AEC" w:rsidRPr="009E7F98" w:rsidRDefault="00016AEC" w:rsidP="00732442">
            <w:pPr>
              <w:pStyle w:val="TAL"/>
            </w:pPr>
            <w:r w:rsidRPr="009E7F98">
              <w:t xml:space="preserve">Indicates the type of trace, </w:t>
            </w:r>
            <w:proofErr w:type="gramStart"/>
            <w:r w:rsidRPr="009E7F98">
              <w:t>e.g.</w:t>
            </w:r>
            <w:proofErr w:type="gramEnd"/>
            <w:r w:rsidRPr="009E7F98">
              <w:t xml:space="preserve"> HSS trace, and/or MME/ Serving GW / PDN GW trace.</w:t>
            </w:r>
          </w:p>
        </w:tc>
      </w:tr>
      <w:tr w:rsidR="00016AEC" w:rsidRPr="009E7F98" w14:paraId="5E1F3F60" w14:textId="77777777" w:rsidTr="00732442">
        <w:trPr>
          <w:cantSplit/>
        </w:trPr>
        <w:tc>
          <w:tcPr>
            <w:tcW w:w="3085" w:type="dxa"/>
          </w:tcPr>
          <w:p w14:paraId="33B111E0" w14:textId="77777777" w:rsidR="00016AEC" w:rsidRPr="009E7F98" w:rsidRDefault="00016AEC" w:rsidP="00732442">
            <w:pPr>
              <w:pStyle w:val="TAL"/>
            </w:pPr>
            <w:r w:rsidRPr="009E7F98">
              <w:t>OMC Identity</w:t>
            </w:r>
          </w:p>
        </w:tc>
        <w:tc>
          <w:tcPr>
            <w:tcW w:w="6662" w:type="dxa"/>
          </w:tcPr>
          <w:p w14:paraId="2B079D03" w14:textId="77777777" w:rsidR="00016AEC" w:rsidRPr="009E7F98" w:rsidRDefault="00016AEC" w:rsidP="00732442">
            <w:pPr>
              <w:pStyle w:val="TAL"/>
            </w:pPr>
            <w:r w:rsidRPr="009E7F98">
              <w:t>Identifies the OMC that shall receive the trace record(s).</w:t>
            </w:r>
          </w:p>
        </w:tc>
      </w:tr>
      <w:tr w:rsidR="00016AEC" w:rsidRPr="009E7F98" w14:paraId="425B8C37" w14:textId="77777777" w:rsidTr="00732442">
        <w:trPr>
          <w:cantSplit/>
        </w:trPr>
        <w:tc>
          <w:tcPr>
            <w:tcW w:w="3085" w:type="dxa"/>
          </w:tcPr>
          <w:p w14:paraId="6FCF240F" w14:textId="77777777" w:rsidR="00016AEC" w:rsidRPr="009E7F98" w:rsidRDefault="00016AEC" w:rsidP="00732442">
            <w:pPr>
              <w:pStyle w:val="TAL"/>
            </w:pPr>
            <w:r w:rsidRPr="009E7F98">
              <w:t>Subscribed-UE-AMBR</w:t>
            </w:r>
          </w:p>
        </w:tc>
        <w:tc>
          <w:tcPr>
            <w:tcW w:w="6662" w:type="dxa"/>
          </w:tcPr>
          <w:p w14:paraId="78A739A6" w14:textId="77777777" w:rsidR="00016AEC" w:rsidRPr="009E7F98" w:rsidRDefault="00016AEC" w:rsidP="00732442">
            <w:pPr>
              <w:pStyle w:val="TAL"/>
            </w:pPr>
            <w:r w:rsidRPr="009E7F98">
              <w:t xml:space="preserve">The Maximum Aggregated uplink and downlink MBRs to be shared across all </w:t>
            </w:r>
            <w:proofErr w:type="gramStart"/>
            <w:r w:rsidRPr="009E7F98">
              <w:t>Non-GBR</w:t>
            </w:r>
            <w:proofErr w:type="gramEnd"/>
            <w:r w:rsidRPr="009E7F98">
              <w:t xml:space="preserve"> bearers according to the subscription of the user.</w:t>
            </w:r>
          </w:p>
        </w:tc>
      </w:tr>
      <w:tr w:rsidR="00016AEC" w:rsidRPr="009E7F98" w14:paraId="563A47E3" w14:textId="77777777" w:rsidTr="00732442">
        <w:trPr>
          <w:cantSplit/>
        </w:trPr>
        <w:tc>
          <w:tcPr>
            <w:tcW w:w="3085" w:type="dxa"/>
          </w:tcPr>
          <w:p w14:paraId="4D1EFE02" w14:textId="77777777" w:rsidR="00016AEC" w:rsidRPr="009E7F98" w:rsidRDefault="00016AEC" w:rsidP="00732442">
            <w:pPr>
              <w:pStyle w:val="TAL"/>
            </w:pPr>
            <w:r w:rsidRPr="009E7F98">
              <w:t>APN-OI Replacement</w:t>
            </w:r>
          </w:p>
        </w:tc>
        <w:tc>
          <w:tcPr>
            <w:tcW w:w="6662" w:type="dxa"/>
          </w:tcPr>
          <w:p w14:paraId="39037F60" w14:textId="77777777" w:rsidR="00016AEC" w:rsidRPr="009E7F98" w:rsidRDefault="00016AEC" w:rsidP="00732442">
            <w:pPr>
              <w:pStyle w:val="TAL"/>
            </w:pPr>
            <w:r w:rsidRPr="009E7F9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16AEC" w:rsidRPr="009E7F98" w14:paraId="7F2171B1" w14:textId="77777777" w:rsidTr="00732442">
        <w:trPr>
          <w:cantSplit/>
        </w:trPr>
        <w:tc>
          <w:tcPr>
            <w:tcW w:w="3085" w:type="dxa"/>
          </w:tcPr>
          <w:p w14:paraId="14E4AA48" w14:textId="77777777" w:rsidR="00016AEC" w:rsidRPr="009E7F98" w:rsidRDefault="00016AEC" w:rsidP="00732442">
            <w:pPr>
              <w:pStyle w:val="TAL"/>
            </w:pPr>
            <w:r w:rsidRPr="009E7F98">
              <w:t>RFSP Index</w:t>
            </w:r>
          </w:p>
        </w:tc>
        <w:tc>
          <w:tcPr>
            <w:tcW w:w="6662" w:type="dxa"/>
          </w:tcPr>
          <w:p w14:paraId="23654554" w14:textId="77777777" w:rsidR="00016AEC" w:rsidRPr="009E7F98" w:rsidRDefault="00016AEC" w:rsidP="00732442">
            <w:pPr>
              <w:pStyle w:val="TAL"/>
            </w:pPr>
            <w:r w:rsidRPr="009E7F98">
              <w:t>An index to specific RRM configuration in the E-UTRAN</w:t>
            </w:r>
          </w:p>
        </w:tc>
      </w:tr>
      <w:tr w:rsidR="00016AEC" w:rsidRPr="009E7F98" w14:paraId="2F9A3FDF" w14:textId="77777777" w:rsidTr="00732442">
        <w:trPr>
          <w:cantSplit/>
        </w:trPr>
        <w:tc>
          <w:tcPr>
            <w:tcW w:w="3085" w:type="dxa"/>
          </w:tcPr>
          <w:p w14:paraId="41138CC3" w14:textId="77777777" w:rsidR="00016AEC" w:rsidRPr="009E7F98" w:rsidRDefault="00016AEC" w:rsidP="00732442">
            <w:pPr>
              <w:pStyle w:val="TAL"/>
            </w:pPr>
            <w:r w:rsidRPr="009E7F98">
              <w:t>Additional RRM Policy Index</w:t>
            </w:r>
          </w:p>
        </w:tc>
        <w:tc>
          <w:tcPr>
            <w:tcW w:w="6662" w:type="dxa"/>
          </w:tcPr>
          <w:p w14:paraId="260BD940" w14:textId="77777777" w:rsidR="00016AEC" w:rsidRPr="009E7F98" w:rsidRDefault="00016AEC" w:rsidP="00732442">
            <w:pPr>
              <w:pStyle w:val="TAL"/>
            </w:pPr>
            <w:r w:rsidRPr="009E7F98">
              <w:t>An index to additional RRM configuration in the E-UTRAN</w:t>
            </w:r>
          </w:p>
        </w:tc>
      </w:tr>
      <w:tr w:rsidR="00016AEC" w:rsidRPr="009E7F98" w14:paraId="12299139" w14:textId="77777777" w:rsidTr="00732442">
        <w:trPr>
          <w:cantSplit/>
        </w:trPr>
        <w:tc>
          <w:tcPr>
            <w:tcW w:w="3085" w:type="dxa"/>
          </w:tcPr>
          <w:p w14:paraId="4B911CC3" w14:textId="77777777" w:rsidR="00016AEC" w:rsidRPr="009E7F98" w:rsidRDefault="00016AEC" w:rsidP="00732442">
            <w:pPr>
              <w:pStyle w:val="TAL"/>
            </w:pPr>
            <w:r w:rsidRPr="009E7F98">
              <w:t>URRP-MME</w:t>
            </w:r>
          </w:p>
        </w:tc>
        <w:tc>
          <w:tcPr>
            <w:tcW w:w="6662" w:type="dxa"/>
          </w:tcPr>
          <w:p w14:paraId="19093B03" w14:textId="77777777" w:rsidR="00016AEC" w:rsidRPr="009E7F98" w:rsidRDefault="00016AEC" w:rsidP="00732442">
            <w:pPr>
              <w:pStyle w:val="TAL"/>
            </w:pPr>
            <w:r w:rsidRPr="009E7F98">
              <w:t>UE Reachability Request Parameter indicating that UE activity notification from MME has been requested by the HSS.</w:t>
            </w:r>
          </w:p>
        </w:tc>
      </w:tr>
      <w:tr w:rsidR="00016AEC" w:rsidRPr="009E7F98" w14:paraId="41A3F5AD" w14:textId="77777777" w:rsidTr="00732442">
        <w:trPr>
          <w:cantSplit/>
        </w:trPr>
        <w:tc>
          <w:tcPr>
            <w:tcW w:w="3085" w:type="dxa"/>
          </w:tcPr>
          <w:p w14:paraId="5FB4F4D9" w14:textId="77777777" w:rsidR="00016AEC" w:rsidRPr="009E7F98" w:rsidRDefault="00016AEC" w:rsidP="00732442">
            <w:pPr>
              <w:pStyle w:val="TAL"/>
            </w:pPr>
            <w:r w:rsidRPr="009E7F98">
              <w:t>CSG Subscription Data</w:t>
            </w:r>
          </w:p>
        </w:tc>
        <w:tc>
          <w:tcPr>
            <w:tcW w:w="6662" w:type="dxa"/>
          </w:tcPr>
          <w:p w14:paraId="3C220B10" w14:textId="77777777" w:rsidR="00016AEC" w:rsidRPr="009E7F98" w:rsidRDefault="00016AEC" w:rsidP="00732442">
            <w:pPr>
              <w:pStyle w:val="TAL"/>
            </w:pPr>
            <w:r w:rsidRPr="009E7F98">
              <w:t>The CSG Subscription Data is a list of CSG IDs per PLMN and for each CSG ID optionally an associated expiration date which indicates the point in time when the subscription to the CSG ID expires; an absent expiration date indicates unlimited subscription.</w:t>
            </w:r>
          </w:p>
          <w:p w14:paraId="010F43AD" w14:textId="77777777" w:rsidR="00016AEC" w:rsidRPr="009E7F98" w:rsidRDefault="00016AEC" w:rsidP="00732442">
            <w:pPr>
              <w:pStyle w:val="TAL"/>
            </w:pPr>
            <w:r w:rsidRPr="009E7F98">
              <w:t>For a CSG ID that can be used to access specific PDNs via Local IP Access, the CSG ID entry includes the corresponding APN(s).</w:t>
            </w:r>
          </w:p>
        </w:tc>
      </w:tr>
      <w:tr w:rsidR="00016AEC" w:rsidRPr="009E7F98" w14:paraId="2E2BCFFA" w14:textId="77777777" w:rsidTr="00732442">
        <w:trPr>
          <w:cantSplit/>
        </w:trPr>
        <w:tc>
          <w:tcPr>
            <w:tcW w:w="3085" w:type="dxa"/>
          </w:tcPr>
          <w:p w14:paraId="4A14BFAC" w14:textId="77777777" w:rsidR="00016AEC" w:rsidRPr="009E7F98" w:rsidRDefault="00016AEC" w:rsidP="00732442">
            <w:pPr>
              <w:pStyle w:val="TAL"/>
            </w:pPr>
            <w:r w:rsidRPr="009E7F98">
              <w:t>VPLMN LIPA Allowed</w:t>
            </w:r>
          </w:p>
        </w:tc>
        <w:tc>
          <w:tcPr>
            <w:tcW w:w="6662" w:type="dxa"/>
          </w:tcPr>
          <w:p w14:paraId="1909F5EA" w14:textId="77777777" w:rsidR="00016AEC" w:rsidRPr="009E7F98" w:rsidRDefault="00016AEC" w:rsidP="00732442">
            <w:pPr>
              <w:pStyle w:val="TAL"/>
            </w:pPr>
            <w:r w:rsidRPr="009E7F98">
              <w:t>Specifies per PLMN whether the UE is allowed to use LIPA.</w:t>
            </w:r>
          </w:p>
        </w:tc>
      </w:tr>
      <w:tr w:rsidR="00016AEC" w:rsidRPr="009E7F98" w14:paraId="5240D369" w14:textId="77777777" w:rsidTr="00732442">
        <w:trPr>
          <w:cantSplit/>
        </w:trPr>
        <w:tc>
          <w:tcPr>
            <w:tcW w:w="3085" w:type="dxa"/>
          </w:tcPr>
          <w:p w14:paraId="61D6659D" w14:textId="77777777" w:rsidR="00016AEC" w:rsidRPr="009E7F98" w:rsidRDefault="00016AEC" w:rsidP="00732442">
            <w:pPr>
              <w:pStyle w:val="TAL"/>
            </w:pPr>
            <w:r w:rsidRPr="009E7F98">
              <w:t>IAB-Operation Allowed</w:t>
            </w:r>
          </w:p>
        </w:tc>
        <w:tc>
          <w:tcPr>
            <w:tcW w:w="6662" w:type="dxa"/>
          </w:tcPr>
          <w:p w14:paraId="79050FEC" w14:textId="77777777" w:rsidR="00016AEC" w:rsidRPr="009E7F98" w:rsidRDefault="00016AEC" w:rsidP="00732442">
            <w:pPr>
              <w:pStyle w:val="TAL"/>
            </w:pPr>
            <w:r w:rsidRPr="009E7F98">
              <w:t>Indicates that the subscriber is allowed for IAB-operation</w:t>
            </w:r>
          </w:p>
        </w:tc>
      </w:tr>
      <w:tr w:rsidR="00016AEC" w:rsidRPr="009E7F98" w14:paraId="775326FA" w14:textId="77777777" w:rsidTr="00732442">
        <w:trPr>
          <w:cantSplit/>
        </w:trPr>
        <w:tc>
          <w:tcPr>
            <w:tcW w:w="3085" w:type="dxa"/>
          </w:tcPr>
          <w:p w14:paraId="1BFB3498" w14:textId="77777777" w:rsidR="00016AEC" w:rsidRPr="009E7F98" w:rsidRDefault="00016AEC" w:rsidP="00732442">
            <w:pPr>
              <w:pStyle w:val="TAL"/>
            </w:pPr>
            <w:r w:rsidRPr="009E7F98">
              <w:t>EPLMN list</w:t>
            </w:r>
          </w:p>
        </w:tc>
        <w:tc>
          <w:tcPr>
            <w:tcW w:w="6662" w:type="dxa"/>
          </w:tcPr>
          <w:p w14:paraId="0F1D6FB5" w14:textId="77777777" w:rsidR="00016AEC" w:rsidRPr="009E7F98" w:rsidRDefault="00016AEC" w:rsidP="00732442">
            <w:pPr>
              <w:pStyle w:val="TAL"/>
            </w:pPr>
            <w:r w:rsidRPr="009E7F98">
              <w:t>Indicates the Equivalent PLMN list for the UE's registered PLMN.</w:t>
            </w:r>
          </w:p>
        </w:tc>
      </w:tr>
      <w:tr w:rsidR="00016AEC" w:rsidRPr="009E7F98" w14:paraId="084734C9" w14:textId="77777777" w:rsidTr="00732442">
        <w:trPr>
          <w:cantSplit/>
        </w:trPr>
        <w:tc>
          <w:tcPr>
            <w:tcW w:w="3085" w:type="dxa"/>
          </w:tcPr>
          <w:p w14:paraId="4C0B35D0" w14:textId="77777777" w:rsidR="00016AEC" w:rsidRPr="009E7F98" w:rsidRDefault="00016AEC" w:rsidP="00732442">
            <w:pPr>
              <w:pStyle w:val="TAL"/>
            </w:pPr>
            <w:r w:rsidRPr="009E7F98">
              <w:t>Subscribed Periodic RAU/TAU Timer</w:t>
            </w:r>
          </w:p>
        </w:tc>
        <w:tc>
          <w:tcPr>
            <w:tcW w:w="6662" w:type="dxa"/>
          </w:tcPr>
          <w:p w14:paraId="651C431A" w14:textId="77777777" w:rsidR="00016AEC" w:rsidRPr="009E7F98" w:rsidRDefault="00016AEC" w:rsidP="00732442">
            <w:pPr>
              <w:pStyle w:val="TAL"/>
            </w:pPr>
            <w:r w:rsidRPr="009E7F98">
              <w:t>Indicates a subscribed Periodic RAU/TAU Timer value</w:t>
            </w:r>
          </w:p>
        </w:tc>
      </w:tr>
      <w:tr w:rsidR="00016AEC" w:rsidRPr="009E7F98" w14:paraId="1178358E" w14:textId="77777777" w:rsidTr="00732442">
        <w:trPr>
          <w:cantSplit/>
        </w:trPr>
        <w:tc>
          <w:tcPr>
            <w:tcW w:w="3085" w:type="dxa"/>
          </w:tcPr>
          <w:p w14:paraId="2EC0AB8F" w14:textId="77777777" w:rsidR="00016AEC" w:rsidRPr="009E7F98" w:rsidRDefault="00016AEC" w:rsidP="00732442">
            <w:pPr>
              <w:pStyle w:val="TAL"/>
            </w:pPr>
            <w:r w:rsidRPr="009E7F98">
              <w:t>Extended idle mode DRX cycle length</w:t>
            </w:r>
          </w:p>
        </w:tc>
        <w:tc>
          <w:tcPr>
            <w:tcW w:w="6662" w:type="dxa"/>
          </w:tcPr>
          <w:p w14:paraId="30824AB1" w14:textId="77777777" w:rsidR="00016AEC" w:rsidRPr="009E7F98" w:rsidRDefault="00016AEC" w:rsidP="00732442">
            <w:pPr>
              <w:pStyle w:val="TAL"/>
            </w:pPr>
            <w:r w:rsidRPr="009E7F98">
              <w:t>Indicates a subscribed extended idle mode DRX cycle length value.</w:t>
            </w:r>
          </w:p>
        </w:tc>
      </w:tr>
      <w:tr w:rsidR="00016AEC" w:rsidRPr="009E7F98" w14:paraId="2ACA043D" w14:textId="77777777" w:rsidTr="00732442">
        <w:trPr>
          <w:cantSplit/>
        </w:trPr>
        <w:tc>
          <w:tcPr>
            <w:tcW w:w="3085" w:type="dxa"/>
          </w:tcPr>
          <w:p w14:paraId="4BAB467A" w14:textId="77777777" w:rsidR="00016AEC" w:rsidRPr="009E7F98" w:rsidRDefault="00016AEC" w:rsidP="00732442">
            <w:pPr>
              <w:pStyle w:val="TAL"/>
            </w:pPr>
            <w:r w:rsidRPr="009E7F98">
              <w:t>RAT specific Subscribed Paging Time Window</w:t>
            </w:r>
          </w:p>
        </w:tc>
        <w:tc>
          <w:tcPr>
            <w:tcW w:w="6662" w:type="dxa"/>
          </w:tcPr>
          <w:p w14:paraId="04BB9183" w14:textId="77777777" w:rsidR="00016AEC" w:rsidRPr="009E7F98" w:rsidRDefault="00016AEC" w:rsidP="00732442">
            <w:pPr>
              <w:pStyle w:val="TAL"/>
            </w:pPr>
            <w:r w:rsidRPr="009E7F98">
              <w:t>Indicates a Subscribed Paging Time Window value for the associated RAT, NB-IoT</w:t>
            </w:r>
            <w:r w:rsidRPr="009E7F98">
              <w:rPr>
                <w:rFonts w:hint="eastAsia"/>
                <w:lang w:eastAsia="zh-CN"/>
              </w:rPr>
              <w:t xml:space="preserve">, </w:t>
            </w:r>
            <w:r w:rsidRPr="009E7F98">
              <w:t>WB-E-UTRAN or both.</w:t>
            </w:r>
          </w:p>
        </w:tc>
      </w:tr>
      <w:tr w:rsidR="00016AEC" w:rsidRPr="009E7F98" w14:paraId="5D64A3D0" w14:textId="77777777" w:rsidTr="00732442">
        <w:trPr>
          <w:cantSplit/>
        </w:trPr>
        <w:tc>
          <w:tcPr>
            <w:tcW w:w="3085" w:type="dxa"/>
          </w:tcPr>
          <w:p w14:paraId="23117419" w14:textId="77777777" w:rsidR="00016AEC" w:rsidRPr="009E7F98" w:rsidRDefault="00016AEC" w:rsidP="00732442">
            <w:pPr>
              <w:pStyle w:val="TAL"/>
            </w:pPr>
            <w:r w:rsidRPr="009E7F98">
              <w:t>MPS CS priority</w:t>
            </w:r>
          </w:p>
        </w:tc>
        <w:tc>
          <w:tcPr>
            <w:tcW w:w="6662" w:type="dxa"/>
          </w:tcPr>
          <w:p w14:paraId="6F9FB80C" w14:textId="77777777" w:rsidR="00016AEC" w:rsidRPr="009E7F98" w:rsidRDefault="00016AEC" w:rsidP="00732442">
            <w:pPr>
              <w:pStyle w:val="TAL"/>
            </w:pPr>
            <w:r w:rsidRPr="009E7F98">
              <w:t xml:space="preserve">Indicates that the UE is subscribed to the </w:t>
            </w:r>
            <w:proofErr w:type="spellStart"/>
            <w:r w:rsidRPr="009E7F98">
              <w:t>eMLPP</w:t>
            </w:r>
            <w:proofErr w:type="spellEnd"/>
            <w:r w:rsidRPr="009E7F98">
              <w:t xml:space="preserve"> or 1x RTT priority service in the CS domain.</w:t>
            </w:r>
          </w:p>
        </w:tc>
      </w:tr>
      <w:tr w:rsidR="00016AEC" w:rsidRPr="009E7F98" w14:paraId="79B03A46" w14:textId="77777777" w:rsidTr="00732442">
        <w:trPr>
          <w:cantSplit/>
        </w:trPr>
        <w:tc>
          <w:tcPr>
            <w:tcW w:w="3085" w:type="dxa"/>
          </w:tcPr>
          <w:p w14:paraId="78ED3B59" w14:textId="77777777" w:rsidR="00016AEC" w:rsidRPr="009E7F98" w:rsidRDefault="00016AEC" w:rsidP="00732442">
            <w:pPr>
              <w:pStyle w:val="TAL"/>
            </w:pPr>
            <w:r w:rsidRPr="009E7F98">
              <w:t>UE-SRVCC- Capability</w:t>
            </w:r>
          </w:p>
        </w:tc>
        <w:tc>
          <w:tcPr>
            <w:tcW w:w="6662" w:type="dxa"/>
          </w:tcPr>
          <w:p w14:paraId="400ACEE7" w14:textId="77777777" w:rsidR="00016AEC" w:rsidRPr="009E7F98" w:rsidRDefault="00016AEC" w:rsidP="00732442">
            <w:pPr>
              <w:pStyle w:val="TAL"/>
            </w:pPr>
            <w:r w:rsidRPr="009E7F98">
              <w:t>Indicates whether the UE is UTRAN/GERAN SRVCC capable or not.</w:t>
            </w:r>
          </w:p>
        </w:tc>
      </w:tr>
      <w:tr w:rsidR="00016AEC" w:rsidRPr="009E7F98" w14:paraId="48C2DBBF" w14:textId="77777777" w:rsidTr="00732442">
        <w:trPr>
          <w:cantSplit/>
        </w:trPr>
        <w:tc>
          <w:tcPr>
            <w:tcW w:w="3085" w:type="dxa"/>
          </w:tcPr>
          <w:p w14:paraId="78B87EC5" w14:textId="77777777" w:rsidR="00016AEC" w:rsidRPr="009E7F98" w:rsidRDefault="00016AEC" w:rsidP="00732442">
            <w:pPr>
              <w:pStyle w:val="TAL"/>
            </w:pPr>
            <w:r w:rsidRPr="009E7F98">
              <w:t>MPS EPS priority</w:t>
            </w:r>
          </w:p>
        </w:tc>
        <w:tc>
          <w:tcPr>
            <w:tcW w:w="6662" w:type="dxa"/>
          </w:tcPr>
          <w:p w14:paraId="58E4489F" w14:textId="77777777" w:rsidR="00016AEC" w:rsidRPr="009E7F98" w:rsidRDefault="00016AEC" w:rsidP="00732442">
            <w:pPr>
              <w:pStyle w:val="TAL"/>
            </w:pPr>
            <w:r w:rsidRPr="009E7F98">
              <w:t>Indicates that the UE is subscribed to MPS in the EPS domain.</w:t>
            </w:r>
          </w:p>
        </w:tc>
      </w:tr>
      <w:tr w:rsidR="00016AEC" w:rsidRPr="009E7F98" w14:paraId="4D3B684F" w14:textId="77777777" w:rsidTr="00732442">
        <w:trPr>
          <w:cantSplit/>
        </w:trPr>
        <w:tc>
          <w:tcPr>
            <w:tcW w:w="3085" w:type="dxa"/>
          </w:tcPr>
          <w:p w14:paraId="7674FC02" w14:textId="77777777" w:rsidR="00016AEC" w:rsidRPr="009E7F98" w:rsidRDefault="00016AEC" w:rsidP="00732442">
            <w:pPr>
              <w:pStyle w:val="TAL"/>
            </w:pPr>
            <w:r w:rsidRPr="009E7F98">
              <w:t>UE Usage Type</w:t>
            </w:r>
          </w:p>
        </w:tc>
        <w:tc>
          <w:tcPr>
            <w:tcW w:w="6662" w:type="dxa"/>
          </w:tcPr>
          <w:p w14:paraId="00F4DFD4" w14:textId="77777777" w:rsidR="00016AEC" w:rsidRPr="009E7F98" w:rsidRDefault="00016AEC" w:rsidP="00732442">
            <w:pPr>
              <w:pStyle w:val="TAL"/>
            </w:pPr>
            <w:r w:rsidRPr="009E7F98">
              <w:t>Indicates the usage characteristics of the UE for use with Dedicated Core Networks (see clause 4.3.25).</w:t>
            </w:r>
          </w:p>
        </w:tc>
      </w:tr>
      <w:tr w:rsidR="00016AEC" w:rsidRPr="009E7F98" w14:paraId="3712AD5E" w14:textId="77777777" w:rsidTr="00732442">
        <w:trPr>
          <w:cantSplit/>
        </w:trPr>
        <w:tc>
          <w:tcPr>
            <w:tcW w:w="3085" w:type="dxa"/>
          </w:tcPr>
          <w:p w14:paraId="7B1D838D" w14:textId="77777777" w:rsidR="00016AEC" w:rsidRPr="009E7F98" w:rsidRDefault="00016AEC" w:rsidP="00732442">
            <w:pPr>
              <w:pStyle w:val="TAL"/>
            </w:pPr>
            <w:r w:rsidRPr="009E7F98">
              <w:t>Group ID-list</w:t>
            </w:r>
          </w:p>
        </w:tc>
        <w:tc>
          <w:tcPr>
            <w:tcW w:w="6662" w:type="dxa"/>
          </w:tcPr>
          <w:p w14:paraId="364CB042" w14:textId="77777777" w:rsidR="00016AEC" w:rsidRPr="009E7F98" w:rsidRDefault="00016AEC" w:rsidP="00732442">
            <w:pPr>
              <w:pStyle w:val="TAL"/>
            </w:pPr>
            <w:r w:rsidRPr="009E7F98">
              <w:t>List of the subscribed group(s) that the UE belongs to</w:t>
            </w:r>
          </w:p>
        </w:tc>
      </w:tr>
      <w:tr w:rsidR="00016AEC" w:rsidRPr="00990165" w14:paraId="7CCF0776" w14:textId="77777777" w:rsidTr="00732442">
        <w:trPr>
          <w:cantSplit/>
        </w:trPr>
        <w:tc>
          <w:tcPr>
            <w:tcW w:w="3085" w:type="dxa"/>
          </w:tcPr>
          <w:p w14:paraId="6291BD5F" w14:textId="77777777" w:rsidR="00016AEC" w:rsidRPr="009E7F98" w:rsidRDefault="00016AEC" w:rsidP="00732442">
            <w:pPr>
              <w:pStyle w:val="TAL"/>
            </w:pPr>
            <w:r w:rsidRPr="009E7F98">
              <w:t>Communication Patterns</w:t>
            </w:r>
          </w:p>
        </w:tc>
        <w:tc>
          <w:tcPr>
            <w:tcW w:w="6662" w:type="dxa"/>
          </w:tcPr>
          <w:p w14:paraId="0C1AD7A2" w14:textId="77777777" w:rsidR="00016AEC" w:rsidRPr="00990165" w:rsidRDefault="00016AEC" w:rsidP="00732442">
            <w:pPr>
              <w:pStyle w:val="TAL"/>
            </w:pPr>
            <w:r w:rsidRPr="009E7F98">
              <w:t>Indicates per UE the Communication Patterns and their corresponding validity times as specified in TS 23.682 [74</w:t>
            </w:r>
            <w:proofErr w:type="gramStart"/>
            <w:r w:rsidRPr="009E7F98">
              <w:t>].The</w:t>
            </w:r>
            <w:proofErr w:type="gramEnd"/>
            <w:r w:rsidRPr="009E7F98">
              <w:t xml:space="preserve"> Communication Patterns are not provided to the SGSN.</w:t>
            </w:r>
          </w:p>
        </w:tc>
      </w:tr>
      <w:tr w:rsidR="00016AEC" w:rsidRPr="00990165" w14:paraId="30FB309A" w14:textId="77777777" w:rsidTr="00732442">
        <w:trPr>
          <w:cantSplit/>
        </w:trPr>
        <w:tc>
          <w:tcPr>
            <w:tcW w:w="3085" w:type="dxa"/>
          </w:tcPr>
          <w:p w14:paraId="2D5E411D" w14:textId="77777777" w:rsidR="00016AEC" w:rsidRPr="00990165" w:rsidRDefault="00016AEC" w:rsidP="00732442">
            <w:pPr>
              <w:pStyle w:val="TAL"/>
            </w:pPr>
            <w:r w:rsidRPr="00990165">
              <w:t>Monitoring Event Information Data</w:t>
            </w:r>
          </w:p>
        </w:tc>
        <w:tc>
          <w:tcPr>
            <w:tcW w:w="6662" w:type="dxa"/>
          </w:tcPr>
          <w:p w14:paraId="13F4CA22" w14:textId="77777777" w:rsidR="00016AEC" w:rsidRPr="00990165" w:rsidRDefault="00016AEC" w:rsidP="00732442">
            <w:pPr>
              <w:pStyle w:val="TAL"/>
            </w:pPr>
            <w:r w:rsidRPr="00990165">
              <w:t>Describes the monitoring event configuration information. See TS 23.682 [74] for more information.</w:t>
            </w:r>
          </w:p>
        </w:tc>
      </w:tr>
      <w:tr w:rsidR="00016AEC" w:rsidRPr="00990165" w14:paraId="36A6583E" w14:textId="77777777" w:rsidTr="00732442">
        <w:trPr>
          <w:cantSplit/>
        </w:trPr>
        <w:tc>
          <w:tcPr>
            <w:tcW w:w="3085" w:type="dxa"/>
          </w:tcPr>
          <w:p w14:paraId="2F844AE7" w14:textId="77777777" w:rsidR="00016AEC" w:rsidRPr="00990165" w:rsidRDefault="00016AEC" w:rsidP="00732442">
            <w:pPr>
              <w:pStyle w:val="TAL"/>
            </w:pPr>
            <w:r>
              <w:t>PDN Connection Restriction</w:t>
            </w:r>
          </w:p>
        </w:tc>
        <w:tc>
          <w:tcPr>
            <w:tcW w:w="6662" w:type="dxa"/>
          </w:tcPr>
          <w:p w14:paraId="013A5A49" w14:textId="77777777" w:rsidR="00016AEC" w:rsidRPr="00990165" w:rsidRDefault="00016AEC" w:rsidP="00732442">
            <w:pPr>
              <w:pStyle w:val="TAL"/>
            </w:pPr>
            <w:r>
              <w:t>Indicates whether the establishment of the PDN connection is restricted for the UE.</w:t>
            </w:r>
          </w:p>
        </w:tc>
      </w:tr>
      <w:tr w:rsidR="00016AEC" w:rsidRPr="00990165" w14:paraId="147253E1" w14:textId="77777777" w:rsidTr="00732442">
        <w:trPr>
          <w:cantSplit/>
        </w:trPr>
        <w:tc>
          <w:tcPr>
            <w:tcW w:w="3085" w:type="dxa"/>
          </w:tcPr>
          <w:p w14:paraId="2694256F" w14:textId="77777777" w:rsidR="00016AEC" w:rsidRPr="00990165" w:rsidRDefault="00016AEC" w:rsidP="00732442">
            <w:pPr>
              <w:pStyle w:val="TAL"/>
            </w:pPr>
            <w:r w:rsidRPr="00990165">
              <w:t>Enhanced Coverage Restricted</w:t>
            </w:r>
          </w:p>
        </w:tc>
        <w:tc>
          <w:tcPr>
            <w:tcW w:w="6662" w:type="dxa"/>
          </w:tcPr>
          <w:p w14:paraId="1C6CC946" w14:textId="77777777" w:rsidR="00016AEC" w:rsidRPr="00990165" w:rsidRDefault="00016AEC" w:rsidP="00732442">
            <w:pPr>
              <w:pStyle w:val="TAL"/>
            </w:pPr>
            <w:r w:rsidRPr="00990165">
              <w:t>Specify PLMN(s) with Enhanced Coverage restrictions.</w:t>
            </w:r>
          </w:p>
        </w:tc>
      </w:tr>
      <w:tr w:rsidR="00016AEC" w:rsidRPr="00990165" w14:paraId="6BFADA3D" w14:textId="77777777" w:rsidTr="00732442">
        <w:trPr>
          <w:cantSplit/>
        </w:trPr>
        <w:tc>
          <w:tcPr>
            <w:tcW w:w="3085" w:type="dxa"/>
          </w:tcPr>
          <w:p w14:paraId="0108A33A" w14:textId="77777777" w:rsidR="00016AEC" w:rsidRPr="00990165" w:rsidRDefault="00016AEC" w:rsidP="00732442">
            <w:pPr>
              <w:pStyle w:val="TAL"/>
            </w:pPr>
            <w:r w:rsidRPr="00990165">
              <w:t>Acknowledgements of downlink NAS data PDUs</w:t>
            </w:r>
          </w:p>
        </w:tc>
        <w:tc>
          <w:tcPr>
            <w:tcW w:w="6662" w:type="dxa"/>
          </w:tcPr>
          <w:p w14:paraId="436A9C4C" w14:textId="77777777" w:rsidR="00016AEC" w:rsidRPr="00990165" w:rsidRDefault="00016AEC" w:rsidP="00732442">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016AEC" w:rsidRPr="00990165" w14:paraId="10D052F6" w14:textId="77777777" w:rsidTr="00732442">
        <w:trPr>
          <w:cantSplit/>
        </w:trPr>
        <w:tc>
          <w:tcPr>
            <w:tcW w:w="3085" w:type="dxa"/>
          </w:tcPr>
          <w:p w14:paraId="1193382B" w14:textId="77777777" w:rsidR="00016AEC" w:rsidRPr="00990165" w:rsidRDefault="00016AEC" w:rsidP="00732442">
            <w:pPr>
              <w:pStyle w:val="TAL"/>
            </w:pPr>
            <w:r>
              <w:t>Service Gap Time</w:t>
            </w:r>
          </w:p>
        </w:tc>
        <w:tc>
          <w:tcPr>
            <w:tcW w:w="6662" w:type="dxa"/>
          </w:tcPr>
          <w:p w14:paraId="57DE9393" w14:textId="77777777" w:rsidR="00016AEC" w:rsidRPr="00990165" w:rsidRDefault="00016AEC" w:rsidP="00732442">
            <w:pPr>
              <w:pStyle w:val="TAL"/>
            </w:pPr>
            <w:r>
              <w:t>Used to set the Service Gap timer for Service Gap Control (see clause 4.3.17.9).</w:t>
            </w:r>
          </w:p>
        </w:tc>
      </w:tr>
      <w:tr w:rsidR="00016AEC" w:rsidRPr="00990165" w14:paraId="044A31EC" w14:textId="77777777" w:rsidTr="00732442">
        <w:trPr>
          <w:cantSplit/>
        </w:trPr>
        <w:tc>
          <w:tcPr>
            <w:tcW w:w="9747" w:type="dxa"/>
            <w:gridSpan w:val="2"/>
          </w:tcPr>
          <w:p w14:paraId="230B51B4" w14:textId="77777777" w:rsidR="00016AEC" w:rsidRPr="00990165" w:rsidRDefault="00016AEC" w:rsidP="00732442">
            <w:pPr>
              <w:pStyle w:val="TAL"/>
            </w:pPr>
            <w:r w:rsidRPr="00990165">
              <w:t>Each subscription profile contains one or more PDN subscription contexts:</w:t>
            </w:r>
          </w:p>
        </w:tc>
      </w:tr>
      <w:tr w:rsidR="00016AEC" w:rsidRPr="00990165" w14:paraId="2C7FBE07" w14:textId="77777777" w:rsidTr="00732442">
        <w:trPr>
          <w:cantSplit/>
        </w:trPr>
        <w:tc>
          <w:tcPr>
            <w:tcW w:w="3085" w:type="dxa"/>
          </w:tcPr>
          <w:p w14:paraId="2D69E1CF" w14:textId="77777777" w:rsidR="00016AEC" w:rsidRPr="00990165" w:rsidRDefault="00016AEC" w:rsidP="00732442">
            <w:pPr>
              <w:pStyle w:val="TAL"/>
            </w:pPr>
            <w:r w:rsidRPr="00990165">
              <w:lastRenderedPageBreak/>
              <w:t>Context Identifier</w:t>
            </w:r>
          </w:p>
        </w:tc>
        <w:tc>
          <w:tcPr>
            <w:tcW w:w="6662" w:type="dxa"/>
          </w:tcPr>
          <w:p w14:paraId="52088915" w14:textId="77777777" w:rsidR="00016AEC" w:rsidRPr="00990165" w:rsidRDefault="00016AEC" w:rsidP="00732442">
            <w:pPr>
              <w:pStyle w:val="TAL"/>
            </w:pPr>
            <w:r w:rsidRPr="00990165">
              <w:t>Index of the PDN subscription context (Note 8).</w:t>
            </w:r>
          </w:p>
        </w:tc>
      </w:tr>
      <w:tr w:rsidR="00016AEC" w:rsidRPr="00990165" w14:paraId="796EE081" w14:textId="77777777" w:rsidTr="00732442">
        <w:trPr>
          <w:cantSplit/>
        </w:trPr>
        <w:tc>
          <w:tcPr>
            <w:tcW w:w="3085" w:type="dxa"/>
          </w:tcPr>
          <w:p w14:paraId="3BA9CC63" w14:textId="77777777" w:rsidR="00016AEC" w:rsidRPr="00990165" w:rsidRDefault="00016AEC" w:rsidP="00732442">
            <w:pPr>
              <w:pStyle w:val="TAL"/>
            </w:pPr>
            <w:r w:rsidRPr="00990165">
              <w:t>PDN Address</w:t>
            </w:r>
          </w:p>
        </w:tc>
        <w:tc>
          <w:tcPr>
            <w:tcW w:w="6662" w:type="dxa"/>
          </w:tcPr>
          <w:p w14:paraId="7C12D47E" w14:textId="77777777" w:rsidR="00016AEC" w:rsidRPr="00990165" w:rsidRDefault="00016AEC" w:rsidP="00732442">
            <w:pPr>
              <w:pStyle w:val="TAL"/>
            </w:pPr>
            <w:r w:rsidRPr="00990165">
              <w:t>Indicates subscribed IP address(es).</w:t>
            </w:r>
          </w:p>
        </w:tc>
      </w:tr>
      <w:tr w:rsidR="00016AEC" w:rsidRPr="00990165" w14:paraId="2D510A8E" w14:textId="77777777" w:rsidTr="00732442">
        <w:trPr>
          <w:cantSplit/>
        </w:trPr>
        <w:tc>
          <w:tcPr>
            <w:tcW w:w="3085" w:type="dxa"/>
          </w:tcPr>
          <w:p w14:paraId="2DA7A2EF" w14:textId="77777777" w:rsidR="00016AEC" w:rsidRPr="00990165" w:rsidRDefault="00016AEC" w:rsidP="00732442">
            <w:pPr>
              <w:pStyle w:val="TAL"/>
            </w:pPr>
            <w:r w:rsidRPr="00990165">
              <w:t>PDN Type</w:t>
            </w:r>
          </w:p>
        </w:tc>
        <w:tc>
          <w:tcPr>
            <w:tcW w:w="6662" w:type="dxa"/>
          </w:tcPr>
          <w:p w14:paraId="13227E39" w14:textId="77777777" w:rsidR="00016AEC" w:rsidRPr="00990165" w:rsidRDefault="00016AEC" w:rsidP="00732442">
            <w:pPr>
              <w:pStyle w:val="TAL"/>
            </w:pPr>
            <w:r w:rsidRPr="00990165">
              <w:t>Indicates the subscribed PDN Type (IPv4, IPv6, IPv4v6, Non-IP</w:t>
            </w:r>
            <w:r>
              <w:t>, Ethernet</w:t>
            </w:r>
            <w:r w:rsidRPr="00990165">
              <w:t>)</w:t>
            </w:r>
          </w:p>
        </w:tc>
      </w:tr>
      <w:tr w:rsidR="00016AEC" w:rsidRPr="00990165" w14:paraId="431AA9C1" w14:textId="77777777" w:rsidTr="00732442">
        <w:trPr>
          <w:cantSplit/>
        </w:trPr>
        <w:tc>
          <w:tcPr>
            <w:tcW w:w="3085" w:type="dxa"/>
          </w:tcPr>
          <w:p w14:paraId="190EA5C2" w14:textId="77777777" w:rsidR="00016AEC" w:rsidRPr="00990165" w:rsidRDefault="00016AEC" w:rsidP="00732442">
            <w:pPr>
              <w:pStyle w:val="TAL"/>
            </w:pPr>
            <w:r w:rsidRPr="00990165">
              <w:t>APN-OI Replacement</w:t>
            </w:r>
          </w:p>
        </w:tc>
        <w:tc>
          <w:tcPr>
            <w:tcW w:w="6662" w:type="dxa"/>
          </w:tcPr>
          <w:p w14:paraId="61F9B17B" w14:textId="77777777" w:rsidR="00016AEC" w:rsidRPr="00990165" w:rsidRDefault="00016AEC" w:rsidP="00732442">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16AEC" w:rsidRPr="00990165" w14:paraId="6A716E09" w14:textId="77777777" w:rsidTr="00732442">
        <w:trPr>
          <w:cantSplit/>
        </w:trPr>
        <w:tc>
          <w:tcPr>
            <w:tcW w:w="3085" w:type="dxa"/>
          </w:tcPr>
          <w:p w14:paraId="70EF246E" w14:textId="77777777" w:rsidR="00016AEC" w:rsidRPr="00990165" w:rsidRDefault="00016AEC" w:rsidP="00732442">
            <w:pPr>
              <w:pStyle w:val="TAL"/>
            </w:pPr>
            <w:r w:rsidRPr="00990165">
              <w:t>Access Point Name (APN)</w:t>
            </w:r>
          </w:p>
        </w:tc>
        <w:tc>
          <w:tcPr>
            <w:tcW w:w="6662" w:type="dxa"/>
          </w:tcPr>
          <w:p w14:paraId="21558F91" w14:textId="77777777" w:rsidR="00016AEC" w:rsidRPr="00990165" w:rsidRDefault="00016AEC" w:rsidP="00732442">
            <w:pPr>
              <w:pStyle w:val="TAL"/>
            </w:pPr>
            <w:r w:rsidRPr="00990165">
              <w:t>A label according to DNS naming conventions describing the access point to the packet data network (or a wildcard) (NOTE 6).</w:t>
            </w:r>
          </w:p>
        </w:tc>
      </w:tr>
      <w:tr w:rsidR="00016AEC" w:rsidRPr="00990165" w14:paraId="1CB57C3D" w14:textId="77777777" w:rsidTr="00732442">
        <w:trPr>
          <w:cantSplit/>
        </w:trPr>
        <w:tc>
          <w:tcPr>
            <w:tcW w:w="3085" w:type="dxa"/>
          </w:tcPr>
          <w:p w14:paraId="1C975099" w14:textId="77777777" w:rsidR="00016AEC" w:rsidRPr="00990165" w:rsidRDefault="00016AEC" w:rsidP="00732442">
            <w:pPr>
              <w:pStyle w:val="TAL"/>
            </w:pPr>
            <w:r w:rsidRPr="00990165">
              <w:t>Invoke SCEF Selection</w:t>
            </w:r>
          </w:p>
        </w:tc>
        <w:tc>
          <w:tcPr>
            <w:tcW w:w="6662" w:type="dxa"/>
          </w:tcPr>
          <w:p w14:paraId="73FBC4B0" w14:textId="77777777" w:rsidR="00016AEC" w:rsidRPr="00990165" w:rsidRDefault="00016AEC" w:rsidP="00732442">
            <w:pPr>
              <w:pStyle w:val="TAL"/>
            </w:pPr>
            <w:r w:rsidRPr="00990165">
              <w:t>Indicates whether this APN is used for establishing PDN connection to the SCEF</w:t>
            </w:r>
          </w:p>
        </w:tc>
      </w:tr>
      <w:tr w:rsidR="00016AEC" w:rsidRPr="00990165" w14:paraId="6F094F9E" w14:textId="77777777" w:rsidTr="00732442">
        <w:trPr>
          <w:cantSplit/>
        </w:trPr>
        <w:tc>
          <w:tcPr>
            <w:tcW w:w="3085" w:type="dxa"/>
          </w:tcPr>
          <w:p w14:paraId="796C0400" w14:textId="77777777" w:rsidR="00016AEC" w:rsidRPr="00990165" w:rsidRDefault="00016AEC" w:rsidP="00732442">
            <w:pPr>
              <w:pStyle w:val="TAL"/>
            </w:pPr>
            <w:r w:rsidRPr="00990165">
              <w:t>SCEF ID</w:t>
            </w:r>
          </w:p>
        </w:tc>
        <w:tc>
          <w:tcPr>
            <w:tcW w:w="6662" w:type="dxa"/>
          </w:tcPr>
          <w:p w14:paraId="3FE27E05" w14:textId="77777777" w:rsidR="00016AEC" w:rsidRPr="00990165" w:rsidRDefault="00016AEC" w:rsidP="00732442">
            <w:pPr>
              <w:pStyle w:val="TAL"/>
            </w:pPr>
            <w:r w:rsidRPr="00990165">
              <w:t>Indicates the FQDN or IP address of the SCEF which is to be selected for this APN. It is required if "Invoke SCEF Selection" indicator is set.</w:t>
            </w:r>
          </w:p>
        </w:tc>
      </w:tr>
      <w:tr w:rsidR="00016AEC" w:rsidRPr="00990165" w14:paraId="49C44E7D" w14:textId="77777777" w:rsidTr="00732442">
        <w:trPr>
          <w:cantSplit/>
        </w:trPr>
        <w:tc>
          <w:tcPr>
            <w:tcW w:w="3085" w:type="dxa"/>
          </w:tcPr>
          <w:p w14:paraId="53405D61" w14:textId="77777777" w:rsidR="00016AEC" w:rsidRPr="00990165" w:rsidRDefault="00016AEC" w:rsidP="00732442">
            <w:pPr>
              <w:pStyle w:val="TAL"/>
            </w:pPr>
            <w:r w:rsidRPr="00990165">
              <w:t>SIPTO permissions</w:t>
            </w:r>
          </w:p>
        </w:tc>
        <w:tc>
          <w:tcPr>
            <w:tcW w:w="6662" w:type="dxa"/>
          </w:tcPr>
          <w:p w14:paraId="674B2B2D" w14:textId="77777777" w:rsidR="00016AEC" w:rsidRPr="00990165" w:rsidRDefault="00016AEC" w:rsidP="00732442">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016AEC" w:rsidRPr="00990165" w14:paraId="50653E99" w14:textId="77777777" w:rsidTr="00732442">
        <w:trPr>
          <w:cantSplit/>
        </w:trPr>
        <w:tc>
          <w:tcPr>
            <w:tcW w:w="3085" w:type="dxa"/>
          </w:tcPr>
          <w:p w14:paraId="0B03F5E4" w14:textId="77777777" w:rsidR="00016AEC" w:rsidRPr="00990165" w:rsidRDefault="00016AEC" w:rsidP="00732442">
            <w:pPr>
              <w:pStyle w:val="TAL"/>
            </w:pPr>
            <w:r w:rsidRPr="00990165">
              <w:t>LIPA permissions</w:t>
            </w:r>
          </w:p>
        </w:tc>
        <w:tc>
          <w:tcPr>
            <w:tcW w:w="6662" w:type="dxa"/>
          </w:tcPr>
          <w:p w14:paraId="31FCF58F" w14:textId="77777777" w:rsidR="00016AEC" w:rsidRPr="00990165" w:rsidRDefault="00016AEC" w:rsidP="00732442">
            <w:pPr>
              <w:pStyle w:val="TAL"/>
            </w:pPr>
            <w:r w:rsidRPr="00990165">
              <w:t>Indicates whether the PDN can be accessed via Local IP Access. Possible values are: LIPA-prohibited, LIPA-only and LIPA-conditional.</w:t>
            </w:r>
          </w:p>
        </w:tc>
      </w:tr>
      <w:tr w:rsidR="00016AEC" w:rsidRPr="00990165" w14:paraId="3EF8DBF8" w14:textId="77777777" w:rsidTr="00732442">
        <w:trPr>
          <w:cantSplit/>
        </w:trPr>
        <w:tc>
          <w:tcPr>
            <w:tcW w:w="3085" w:type="dxa"/>
          </w:tcPr>
          <w:p w14:paraId="571F50A4" w14:textId="77777777" w:rsidR="00016AEC" w:rsidRPr="00990165" w:rsidRDefault="00016AEC" w:rsidP="00732442">
            <w:pPr>
              <w:pStyle w:val="TAL"/>
            </w:pPr>
            <w:r w:rsidRPr="00990165">
              <w:t xml:space="preserve">WLAN </w:t>
            </w:r>
            <w:proofErr w:type="spellStart"/>
            <w:r w:rsidRPr="00990165">
              <w:t>offloadability</w:t>
            </w:r>
            <w:proofErr w:type="spellEnd"/>
          </w:p>
        </w:tc>
        <w:tc>
          <w:tcPr>
            <w:tcW w:w="6662" w:type="dxa"/>
          </w:tcPr>
          <w:p w14:paraId="67659458" w14:textId="77777777" w:rsidR="00016AEC" w:rsidRPr="00990165" w:rsidRDefault="00016AEC" w:rsidP="00732442">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16AEC" w:rsidRPr="00990165" w14:paraId="36C72EF8" w14:textId="77777777" w:rsidTr="00732442">
        <w:trPr>
          <w:cantSplit/>
        </w:trPr>
        <w:tc>
          <w:tcPr>
            <w:tcW w:w="3085" w:type="dxa"/>
          </w:tcPr>
          <w:p w14:paraId="6C1B976D" w14:textId="77777777" w:rsidR="00016AEC" w:rsidRPr="00990165" w:rsidRDefault="00016AEC" w:rsidP="00732442">
            <w:pPr>
              <w:pStyle w:val="TAL"/>
            </w:pPr>
            <w:r w:rsidRPr="00990165">
              <w:t>EPS subscribed QoS profile</w:t>
            </w:r>
          </w:p>
        </w:tc>
        <w:tc>
          <w:tcPr>
            <w:tcW w:w="6662" w:type="dxa"/>
          </w:tcPr>
          <w:p w14:paraId="798D24BC" w14:textId="77777777" w:rsidR="00016AEC" w:rsidRPr="00990165" w:rsidRDefault="00016AEC" w:rsidP="00732442">
            <w:pPr>
              <w:pStyle w:val="TAL"/>
            </w:pPr>
            <w:r w:rsidRPr="00990165">
              <w:t>The bearer level QoS parameter values for that APN's default bearer (QCI and ARP) (see clause 4.7.3).</w:t>
            </w:r>
          </w:p>
        </w:tc>
      </w:tr>
      <w:tr w:rsidR="00016AEC" w:rsidRPr="00990165" w14:paraId="267A988C" w14:textId="77777777" w:rsidTr="00732442">
        <w:trPr>
          <w:cantSplit/>
        </w:trPr>
        <w:tc>
          <w:tcPr>
            <w:tcW w:w="3085" w:type="dxa"/>
          </w:tcPr>
          <w:p w14:paraId="12619E83" w14:textId="77777777" w:rsidR="00016AEC" w:rsidRPr="00990165" w:rsidRDefault="00016AEC" w:rsidP="00732442">
            <w:pPr>
              <w:pStyle w:val="TAL"/>
              <w:rPr>
                <w:lang w:eastAsia="ja-JP"/>
              </w:rPr>
            </w:pPr>
            <w:r w:rsidRPr="00990165">
              <w:rPr>
                <w:lang w:eastAsia="ja-JP"/>
              </w:rPr>
              <w:t>Subscribed-APN-AMBR</w:t>
            </w:r>
          </w:p>
        </w:tc>
        <w:tc>
          <w:tcPr>
            <w:tcW w:w="6662" w:type="dxa"/>
          </w:tcPr>
          <w:p w14:paraId="460AC6D4" w14:textId="77777777" w:rsidR="00016AEC" w:rsidRPr="00990165" w:rsidRDefault="00016AEC" w:rsidP="00732442">
            <w:pPr>
              <w:pStyle w:val="TAL"/>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016AEC" w:rsidRPr="00990165" w14:paraId="339EF383" w14:textId="77777777" w:rsidTr="00732442">
        <w:trPr>
          <w:cantSplit/>
        </w:trPr>
        <w:tc>
          <w:tcPr>
            <w:tcW w:w="3085" w:type="dxa"/>
          </w:tcPr>
          <w:p w14:paraId="483AEB0E" w14:textId="77777777" w:rsidR="00016AEC" w:rsidRPr="00990165" w:rsidRDefault="00016AEC" w:rsidP="00732442">
            <w:pPr>
              <w:pStyle w:val="TAL"/>
              <w:rPr>
                <w:lang w:eastAsia="ja-JP"/>
              </w:rPr>
            </w:pPr>
            <w:r w:rsidRPr="00990165">
              <w:rPr>
                <w:lang w:eastAsia="ja-JP"/>
              </w:rPr>
              <w:t>EPS PDN Subscribed Charging Characteristics</w:t>
            </w:r>
          </w:p>
        </w:tc>
        <w:tc>
          <w:tcPr>
            <w:tcW w:w="6662" w:type="dxa"/>
          </w:tcPr>
          <w:p w14:paraId="17585AC5" w14:textId="77777777" w:rsidR="00016AEC" w:rsidRPr="00990165" w:rsidRDefault="00016AEC" w:rsidP="00732442">
            <w:pPr>
              <w:pStyle w:val="TAL"/>
              <w:rPr>
                <w:lang w:eastAsia="ja-JP"/>
              </w:rPr>
            </w:pPr>
            <w:r w:rsidRPr="00990165">
              <w:rPr>
                <w:lang w:eastAsia="ja-JP"/>
              </w:rPr>
              <w:t xml:space="preserve">The charging characteristics of this PDN Subscribed context for the UE, </w:t>
            </w:r>
            <w:proofErr w:type="gramStart"/>
            <w:r w:rsidRPr="00990165">
              <w:rPr>
                <w:lang w:eastAsia="ja-JP"/>
              </w:rPr>
              <w:t>e.g.</w:t>
            </w:r>
            <w:proofErr w:type="gramEnd"/>
            <w:r w:rsidRPr="00990165">
              <w:rPr>
                <w:lang w:eastAsia="ja-JP"/>
              </w:rPr>
              <w:t xml:space="preserve"> normal, prepaid, flat-rate, and/or hot billing subscription. The charging characteristics is associated with this APN.</w:t>
            </w:r>
          </w:p>
        </w:tc>
      </w:tr>
      <w:tr w:rsidR="00016AEC" w:rsidRPr="00990165" w14:paraId="32A8D1BB" w14:textId="77777777" w:rsidTr="00732442">
        <w:trPr>
          <w:cantSplit/>
        </w:trPr>
        <w:tc>
          <w:tcPr>
            <w:tcW w:w="3085" w:type="dxa"/>
          </w:tcPr>
          <w:p w14:paraId="73F0A80D" w14:textId="77777777" w:rsidR="00016AEC" w:rsidRPr="00990165" w:rsidRDefault="00016AEC" w:rsidP="00732442">
            <w:pPr>
              <w:pStyle w:val="TAL"/>
            </w:pPr>
            <w:r w:rsidRPr="00990165">
              <w:t>VPLMN Address Allowed</w:t>
            </w:r>
          </w:p>
        </w:tc>
        <w:tc>
          <w:tcPr>
            <w:tcW w:w="6662" w:type="dxa"/>
          </w:tcPr>
          <w:p w14:paraId="726BF527" w14:textId="77777777" w:rsidR="00016AEC" w:rsidRPr="00990165" w:rsidRDefault="00016AEC" w:rsidP="00732442">
            <w:pPr>
              <w:pStyle w:val="TAL"/>
            </w:pPr>
            <w:r w:rsidRPr="00990165">
              <w:t>Specifies per VPLMN whether for this APN the UE is allowed to use the PDN GW in the domain of the HPLMN only, or additionally the PDN GW in the domain of the VPLMN.</w:t>
            </w:r>
          </w:p>
        </w:tc>
      </w:tr>
      <w:tr w:rsidR="00016AEC" w:rsidRPr="00990165" w14:paraId="787727A9" w14:textId="77777777" w:rsidTr="00732442">
        <w:trPr>
          <w:cantSplit/>
        </w:trPr>
        <w:tc>
          <w:tcPr>
            <w:tcW w:w="3085" w:type="dxa"/>
          </w:tcPr>
          <w:p w14:paraId="1182B074" w14:textId="77777777" w:rsidR="00016AEC" w:rsidRPr="00990165" w:rsidRDefault="00016AEC" w:rsidP="00732442">
            <w:pPr>
              <w:pStyle w:val="TAL"/>
              <w:rPr>
                <w:lang w:eastAsia="ja-JP"/>
              </w:rPr>
            </w:pPr>
            <w:r w:rsidRPr="00990165">
              <w:t>PDN GW identity</w:t>
            </w:r>
          </w:p>
        </w:tc>
        <w:tc>
          <w:tcPr>
            <w:tcW w:w="6662" w:type="dxa"/>
          </w:tcPr>
          <w:p w14:paraId="5DB80A7C" w14:textId="77777777" w:rsidR="00016AEC" w:rsidRPr="00990165" w:rsidRDefault="00016AEC" w:rsidP="00732442">
            <w:pPr>
              <w:pStyle w:val="TAL"/>
              <w:rPr>
                <w:lang w:eastAsia="ja-JP"/>
              </w:rPr>
            </w:pPr>
            <w:r w:rsidRPr="00990165">
              <w:t>The identity of the PDN GW used for this APN. The PDN GW identity may be either an FQDN or an IP address. The PDN GW identity refers to a specific PDN GW.</w:t>
            </w:r>
          </w:p>
        </w:tc>
      </w:tr>
      <w:tr w:rsidR="00016AEC" w:rsidRPr="00990165" w14:paraId="2F6A25AD" w14:textId="77777777" w:rsidTr="00732442">
        <w:trPr>
          <w:cantSplit/>
        </w:trPr>
        <w:tc>
          <w:tcPr>
            <w:tcW w:w="3085" w:type="dxa"/>
          </w:tcPr>
          <w:p w14:paraId="0E397ED3" w14:textId="77777777" w:rsidR="00016AEC" w:rsidRPr="00990165" w:rsidRDefault="00016AEC" w:rsidP="00732442">
            <w:pPr>
              <w:pStyle w:val="TAL"/>
            </w:pPr>
            <w:r w:rsidRPr="00990165">
              <w:t>PDN GW Allocation Type</w:t>
            </w:r>
          </w:p>
        </w:tc>
        <w:tc>
          <w:tcPr>
            <w:tcW w:w="6662" w:type="dxa"/>
          </w:tcPr>
          <w:p w14:paraId="4EC324DE" w14:textId="77777777" w:rsidR="00016AEC" w:rsidRPr="00990165" w:rsidRDefault="00016AEC" w:rsidP="00732442">
            <w:pPr>
              <w:pStyle w:val="TAL"/>
            </w:pPr>
            <w:r w:rsidRPr="00990165">
              <w:t>Indicates whether the PDN GW is statically allocated or dynamically selected by other nodes. A statically allocated PDN GW is not changed during PDN GW selection.</w:t>
            </w:r>
          </w:p>
        </w:tc>
      </w:tr>
      <w:tr w:rsidR="00016AEC" w:rsidRPr="00990165" w14:paraId="7FBF4D5D" w14:textId="77777777" w:rsidTr="00732442">
        <w:trPr>
          <w:cantSplit/>
        </w:trPr>
        <w:tc>
          <w:tcPr>
            <w:tcW w:w="3085" w:type="dxa"/>
          </w:tcPr>
          <w:p w14:paraId="16342D33" w14:textId="77777777" w:rsidR="00016AEC" w:rsidRPr="00016AEC" w:rsidRDefault="00016AEC" w:rsidP="00732442">
            <w:pPr>
              <w:pStyle w:val="TAL"/>
            </w:pPr>
            <w:r w:rsidRPr="00016AEC">
              <w:t>PDN continuity at inter RAT mobility</w:t>
            </w:r>
          </w:p>
        </w:tc>
        <w:tc>
          <w:tcPr>
            <w:tcW w:w="6662" w:type="dxa"/>
          </w:tcPr>
          <w:p w14:paraId="6AB6BEB6" w14:textId="77777777" w:rsidR="00016AEC" w:rsidRPr="00990165" w:rsidRDefault="00016AEC" w:rsidP="00732442">
            <w:pPr>
              <w:pStyle w:val="TAL"/>
            </w:pPr>
            <w:r w:rsidRPr="00016AEC">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16AEC" w:rsidRPr="00990165" w14:paraId="354EB368" w14:textId="77777777" w:rsidTr="00732442">
        <w:trPr>
          <w:cantSplit/>
          <w:ins w:id="18" w:author="Google user v1" w:date="2024-01-11T16:50:00Z"/>
        </w:trPr>
        <w:tc>
          <w:tcPr>
            <w:tcW w:w="3085" w:type="dxa"/>
          </w:tcPr>
          <w:p w14:paraId="7FAE1C07" w14:textId="52A7BE22" w:rsidR="00016AEC" w:rsidRPr="003C23B1" w:rsidRDefault="00016AEC" w:rsidP="00732442">
            <w:pPr>
              <w:pStyle w:val="TAL"/>
              <w:rPr>
                <w:ins w:id="19" w:author="Google user v1" w:date="2024-01-11T16:50:00Z"/>
              </w:rPr>
            </w:pPr>
            <w:ins w:id="20" w:author="Google user v1" w:date="2024-01-11T16:50:00Z">
              <w:r w:rsidRPr="003C23B1">
                <w:t>Allowed location reporting indication</w:t>
              </w:r>
            </w:ins>
          </w:p>
        </w:tc>
        <w:tc>
          <w:tcPr>
            <w:tcW w:w="6662" w:type="dxa"/>
          </w:tcPr>
          <w:p w14:paraId="55764555" w14:textId="69BB80C7" w:rsidR="008D7B6D" w:rsidRPr="003C23B1" w:rsidRDefault="00016AEC" w:rsidP="00016AEC">
            <w:pPr>
              <w:pStyle w:val="TAL"/>
              <w:rPr>
                <w:ins w:id="21" w:author="Google user v1" w:date="2024-01-11T16:50:00Z"/>
              </w:rPr>
            </w:pPr>
            <w:ins w:id="22" w:author="Google user v1" w:date="2024-01-11T16:50:00Z">
              <w:r w:rsidRPr="008D7B6D">
                <w:t>Indi</w:t>
              </w:r>
            </w:ins>
            <w:ins w:id="23" w:author="Google user v1" w:date="2024-01-11T16:51:00Z">
              <w:r w:rsidRPr="008D7B6D">
                <w:t>cates</w:t>
              </w:r>
            </w:ins>
            <w:ins w:id="24" w:author="Google user v1" w:date="2024-01-11T16:58:00Z">
              <w:r w:rsidR="008D7B6D" w:rsidRPr="008D7B6D">
                <w:t xml:space="preserve"> </w:t>
              </w:r>
            </w:ins>
            <w:ins w:id="25" w:author="Google user v1" w:date="2024-01-11T16:51:00Z">
              <w:r w:rsidRPr="008D7B6D">
                <w:t xml:space="preserve">whether </w:t>
              </w:r>
            </w:ins>
            <w:ins w:id="26" w:author="Google user v1" w:date="2024-01-11T16:58:00Z">
              <w:r w:rsidR="008D7B6D" w:rsidRPr="008D7B6D">
                <w:t xml:space="preserve">a </w:t>
              </w:r>
            </w:ins>
            <w:ins w:id="27" w:author="Google user v1" w:date="2024-01-11T16:56:00Z">
              <w:r w:rsidR="003C23B1" w:rsidRPr="008D7B6D">
                <w:t>NB-IoT</w:t>
              </w:r>
            </w:ins>
            <w:ins w:id="28" w:author="Google user v1" w:date="2024-01-11T16:51:00Z">
              <w:r w:rsidRPr="008D7B6D">
                <w:t xml:space="preserve"> </w:t>
              </w:r>
            </w:ins>
            <w:ins w:id="29" w:author="Google user v1" w:date="2024-01-11T16:52:00Z">
              <w:r w:rsidRPr="008D7B6D">
                <w:t xml:space="preserve">UE </w:t>
              </w:r>
            </w:ins>
            <w:ins w:id="30" w:author="Google user v1" w:date="2024-01-11T16:51:00Z">
              <w:r w:rsidRPr="008D7B6D">
                <w:t xml:space="preserve">is </w:t>
              </w:r>
            </w:ins>
            <w:ins w:id="31" w:author="Google user v1" w:date="2024-01-11T16:52:00Z">
              <w:r w:rsidRPr="008D7B6D">
                <w:t xml:space="preserve">allowed </w:t>
              </w:r>
            </w:ins>
            <w:ins w:id="32" w:author="Google user v1" w:date="2024-01-11T16:51:00Z">
              <w:r w:rsidRPr="008D7B6D">
                <w:t xml:space="preserve">for </w:t>
              </w:r>
            </w:ins>
            <w:ins w:id="33" w:author="Google user v1" w:date="2024-01-11T16:52:00Z">
              <w:r w:rsidRPr="008D7B6D">
                <w:t>coarse location reporting</w:t>
              </w:r>
            </w:ins>
            <w:ins w:id="34" w:author="Google user v1" w:date="2024-01-11T16:53:00Z">
              <w:r w:rsidRPr="008D7B6D">
                <w:t xml:space="preserve"> which can refer to user consent</w:t>
              </w:r>
            </w:ins>
            <w:ins w:id="35" w:author="Google user v1" w:date="2024-01-11T17:02:00Z">
              <w:r w:rsidR="008D7B6D">
                <w:t xml:space="preserve">, </w:t>
              </w:r>
            </w:ins>
            <w:ins w:id="36" w:author="Google user v1" w:date="2024-01-11T17:01:00Z">
              <w:r w:rsidR="008D7B6D">
                <w:t>restric</w:t>
              </w:r>
            </w:ins>
            <w:ins w:id="37" w:author="Google user v1" w:date="2024-01-11T17:02:00Z">
              <w:r w:rsidR="008D7B6D">
                <w:t xml:space="preserve">tion from </w:t>
              </w:r>
            </w:ins>
            <w:ins w:id="38" w:author="Google user v1" w:date="2024-01-11T16:54:00Z">
              <w:r w:rsidRPr="008D7B6D">
                <w:t>operator</w:t>
              </w:r>
            </w:ins>
            <w:ins w:id="39" w:author="Google user v1" w:date="2024-01-11T16:55:00Z">
              <w:r w:rsidRPr="008D7B6D">
                <w:t xml:space="preserve"> and </w:t>
              </w:r>
            </w:ins>
            <w:ins w:id="40" w:author="Google user v1" w:date="2024-01-11T17:01:00Z">
              <w:r w:rsidR="008D7B6D" w:rsidRPr="008D7B6D">
                <w:t>regulator</w:t>
              </w:r>
            </w:ins>
            <w:ins w:id="41" w:author="Google user v1" w:date="2024-01-11T16:51:00Z">
              <w:r w:rsidRPr="008D7B6D">
                <w:t>.</w:t>
              </w:r>
            </w:ins>
            <w:ins w:id="42" w:author="Google user v1" w:date="2024-01-11T16:59:00Z">
              <w:r w:rsidR="008D7B6D" w:rsidRPr="008D7B6D">
                <w:t xml:space="preserve"> </w:t>
              </w:r>
            </w:ins>
            <w:ins w:id="43" w:author="Google user v1" w:date="2024-01-11T17:05:00Z">
              <w:r w:rsidR="00325E10">
                <w:t>It</w:t>
              </w:r>
            </w:ins>
            <w:ins w:id="44" w:author="Google user v1" w:date="2024-01-11T16:59:00Z">
              <w:r w:rsidR="008D7B6D" w:rsidRPr="008D7B6D">
                <w:t xml:space="preserve"> may include different values for HPLMN and roaming case. </w:t>
              </w:r>
            </w:ins>
            <w:ins w:id="45" w:author="Google user v1" w:date="2024-01-11T17:04:00Z">
              <w:r w:rsidR="008D7B6D">
                <w:t xml:space="preserve">This indication is </w:t>
              </w:r>
            </w:ins>
            <w:ins w:id="46" w:author="Google user v1" w:date="2024-01-11T17:05:00Z">
              <w:r w:rsidR="008D7B6D">
                <w:t xml:space="preserve">only </w:t>
              </w:r>
            </w:ins>
            <w:ins w:id="47" w:author="Google user v1" w:date="2024-01-11T17:04:00Z">
              <w:r w:rsidR="008D7B6D">
                <w:t xml:space="preserve">for </w:t>
              </w:r>
            </w:ins>
            <w:ins w:id="48" w:author="Google user v1" w:date="2024-01-11T16:58:00Z">
              <w:r w:rsidR="008D7B6D" w:rsidRPr="008D7B6D">
                <w:t xml:space="preserve">the </w:t>
              </w:r>
            </w:ins>
            <w:ins w:id="49" w:author="Google user v1" w:date="2024-01-11T17:04:00Z">
              <w:r w:rsidR="008D7B6D">
                <w:t xml:space="preserve">case </w:t>
              </w:r>
            </w:ins>
            <w:ins w:id="50" w:author="Google user v1" w:date="2024-01-11T16:58:00Z">
              <w:r w:rsidR="008D7B6D" w:rsidRPr="008D7B6D">
                <w:t xml:space="preserve">of </w:t>
              </w:r>
            </w:ins>
            <w:ins w:id="51" w:author="Google user v1" w:date="2024-01-11T17:00:00Z">
              <w:r w:rsidR="008D7B6D" w:rsidRPr="008D7B6D">
                <w:t xml:space="preserve">NB-IoT </w:t>
              </w:r>
            </w:ins>
            <w:ins w:id="52" w:author="Google user v1" w:date="2024-01-11T16:58:00Z">
              <w:r w:rsidR="008D7B6D" w:rsidRPr="008D7B6D">
                <w:t xml:space="preserve">RAT </w:t>
              </w:r>
            </w:ins>
            <w:ins w:id="53" w:author="Google user v1" w:date="2024-01-11T17:00:00Z">
              <w:r w:rsidR="008D7B6D" w:rsidRPr="008D7B6D">
                <w:t>over satellite access.</w:t>
              </w:r>
            </w:ins>
          </w:p>
        </w:tc>
      </w:tr>
      <w:tr w:rsidR="00016AEC" w:rsidRPr="00990165" w14:paraId="364C2C0B" w14:textId="77777777" w:rsidTr="00732442">
        <w:trPr>
          <w:cantSplit/>
        </w:trPr>
        <w:tc>
          <w:tcPr>
            <w:tcW w:w="3085" w:type="dxa"/>
          </w:tcPr>
          <w:p w14:paraId="6907F5A6" w14:textId="77777777" w:rsidR="00016AEC" w:rsidRPr="00990165" w:rsidRDefault="00016AEC" w:rsidP="00732442">
            <w:pPr>
              <w:pStyle w:val="TAL"/>
            </w:pPr>
            <w:r w:rsidRPr="00990165">
              <w:t>PLMN of PDN GW</w:t>
            </w:r>
          </w:p>
        </w:tc>
        <w:tc>
          <w:tcPr>
            <w:tcW w:w="6662" w:type="dxa"/>
          </w:tcPr>
          <w:p w14:paraId="7167CDB9" w14:textId="77777777" w:rsidR="00016AEC" w:rsidRPr="00990165" w:rsidRDefault="00016AEC" w:rsidP="00732442">
            <w:pPr>
              <w:pStyle w:val="TAL"/>
            </w:pPr>
            <w:r w:rsidRPr="00990165">
              <w:t>Identifies the PLMN in which the dynamically selected PDN GW is located.</w:t>
            </w:r>
          </w:p>
        </w:tc>
      </w:tr>
      <w:tr w:rsidR="00016AEC" w:rsidRPr="00990165" w14:paraId="4D409E6A" w14:textId="77777777" w:rsidTr="00732442">
        <w:trPr>
          <w:cantSplit/>
        </w:trPr>
        <w:tc>
          <w:tcPr>
            <w:tcW w:w="3085" w:type="dxa"/>
          </w:tcPr>
          <w:p w14:paraId="234262D0" w14:textId="77777777" w:rsidR="00016AEC" w:rsidRPr="00990165" w:rsidRDefault="00016AEC" w:rsidP="00732442">
            <w:pPr>
              <w:pStyle w:val="TAL"/>
            </w:pPr>
            <w:r w:rsidRPr="00990165">
              <w:t>Homogenous Support of IMS Voice over PS Sessions for MME</w:t>
            </w:r>
          </w:p>
        </w:tc>
        <w:tc>
          <w:tcPr>
            <w:tcW w:w="6662" w:type="dxa"/>
          </w:tcPr>
          <w:p w14:paraId="44D57D9C" w14:textId="77777777" w:rsidR="00016AEC" w:rsidRPr="00990165" w:rsidRDefault="00016AEC" w:rsidP="00732442">
            <w:pPr>
              <w:pStyle w:val="TAL"/>
            </w:pPr>
            <w:r w:rsidRPr="00990165">
              <w:t>Indicates per UE and MME if "IMS Voice over PS Sessions" is homogeneously supported in all TAs in the serving MME or homogeneously not supported, or, support is non-homogeneous/unknown, see clause 4.3.5.8A.</w:t>
            </w:r>
          </w:p>
        </w:tc>
      </w:tr>
      <w:tr w:rsidR="00016AEC" w:rsidRPr="00990165" w14:paraId="79558529" w14:textId="77777777" w:rsidTr="00732442">
        <w:trPr>
          <w:cantSplit/>
        </w:trPr>
        <w:tc>
          <w:tcPr>
            <w:tcW w:w="9747" w:type="dxa"/>
            <w:gridSpan w:val="2"/>
          </w:tcPr>
          <w:p w14:paraId="430A330E" w14:textId="77777777" w:rsidR="00016AEC" w:rsidRPr="00990165" w:rsidRDefault="00016AEC" w:rsidP="00732442">
            <w:pPr>
              <w:pStyle w:val="TAL"/>
            </w:pPr>
            <w:r w:rsidRPr="00990165">
              <w:t xml:space="preserve">List of APN </w:t>
            </w:r>
            <w:r w:rsidRPr="00990165">
              <w:noBreakHyphen/>
              <w:t xml:space="preserve"> PDN GW ID relations (for PDN subscription context with wildcard APN):</w:t>
            </w:r>
          </w:p>
        </w:tc>
      </w:tr>
      <w:tr w:rsidR="00016AEC" w:rsidRPr="00990165" w14:paraId="0527C3A6" w14:textId="77777777" w:rsidTr="00732442">
        <w:trPr>
          <w:cantSplit/>
        </w:trPr>
        <w:tc>
          <w:tcPr>
            <w:tcW w:w="3085" w:type="dxa"/>
          </w:tcPr>
          <w:p w14:paraId="60E2775E" w14:textId="77777777" w:rsidR="00016AEC" w:rsidRPr="00990165" w:rsidRDefault="00016AEC" w:rsidP="00732442">
            <w:pPr>
              <w:pStyle w:val="TAL"/>
            </w:pPr>
            <w:r w:rsidRPr="00990165">
              <w:t>APN - P</w:t>
            </w:r>
            <w:r w:rsidRPr="00990165">
              <w:noBreakHyphen/>
              <w:t>GW relation #n</w:t>
            </w:r>
          </w:p>
        </w:tc>
        <w:tc>
          <w:tcPr>
            <w:tcW w:w="6662" w:type="dxa"/>
          </w:tcPr>
          <w:p w14:paraId="6B0A4C8E" w14:textId="77777777" w:rsidR="00016AEC" w:rsidRPr="00990165" w:rsidRDefault="00016AEC" w:rsidP="00732442">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61896589" w14:textId="77777777" w:rsidR="00016AEC" w:rsidRPr="00990165" w:rsidRDefault="00016AEC" w:rsidP="00016AEC">
      <w:pPr>
        <w:pStyle w:val="FP"/>
      </w:pPr>
    </w:p>
    <w:p w14:paraId="6F091561" w14:textId="77777777" w:rsidR="00016AEC" w:rsidRPr="00990165" w:rsidRDefault="00016AEC" w:rsidP="00016AEC">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4A86178F" w14:textId="77777777" w:rsidR="00016AEC" w:rsidRPr="00990165" w:rsidRDefault="00016AEC" w:rsidP="00016AEC">
      <w:pPr>
        <w:pStyle w:val="NO"/>
      </w:pPr>
      <w:r w:rsidRPr="00990165">
        <w:t>NOTE 2:</w:t>
      </w:r>
      <w:r w:rsidRPr="00990165">
        <w:tab/>
        <w:t>The 'EPS subscribed QoS profile' stored in HSS is complementary to the legacy 'GPRS subscribed QoS profile'.</w:t>
      </w:r>
    </w:p>
    <w:p w14:paraId="1542A364" w14:textId="77777777" w:rsidR="00016AEC" w:rsidRPr="00990165" w:rsidRDefault="00016AEC" w:rsidP="00016AEC">
      <w:pPr>
        <w:pStyle w:val="NO"/>
      </w:pPr>
      <w:r w:rsidRPr="00990165">
        <w:t>NOTE 3:</w:t>
      </w:r>
      <w:r w:rsidRPr="00990165">
        <w:tab/>
        <w:t>Void.</w:t>
      </w:r>
    </w:p>
    <w:p w14:paraId="3882F005" w14:textId="77777777" w:rsidR="00016AEC" w:rsidRPr="00990165" w:rsidRDefault="00016AEC" w:rsidP="00016AEC">
      <w:pPr>
        <w:pStyle w:val="NO"/>
      </w:pPr>
      <w:r w:rsidRPr="00990165">
        <w:lastRenderedPageBreak/>
        <w:t>NOTE 4:</w:t>
      </w:r>
      <w:r w:rsidRPr="00990165">
        <w:tab/>
        <w:t>How to indicate which of the PDN subscription contexts stored in the HSS is the default one for the UE is defined in stage 3.</w:t>
      </w:r>
    </w:p>
    <w:p w14:paraId="123ECE9B" w14:textId="77777777" w:rsidR="00016AEC" w:rsidRPr="00990165" w:rsidRDefault="00016AEC" w:rsidP="00016AEC">
      <w:pPr>
        <w:pStyle w:val="NO"/>
      </w:pPr>
      <w:r w:rsidRPr="00990165">
        <w:t>NOTE 5:</w:t>
      </w:r>
      <w:r w:rsidRPr="00990165">
        <w:tab/>
        <w:t>To help with the selection of a co-located or topologically appropriate PDN GW and Serving GW, the PDN GW identity shall be in the form of an FQDN.</w:t>
      </w:r>
    </w:p>
    <w:p w14:paraId="0E88BB2C" w14:textId="77777777" w:rsidR="00016AEC" w:rsidRPr="00990165" w:rsidRDefault="00016AEC" w:rsidP="00016AEC">
      <w:pPr>
        <w:pStyle w:val="NO"/>
      </w:pPr>
      <w:r w:rsidRPr="00990165">
        <w:t>NOTE 6:</w:t>
      </w:r>
      <w:r w:rsidRPr="00990165">
        <w:tab/>
        <w:t>The "Access Point Name (APN)" field in the table above contains the APN-NI part of the APN.</w:t>
      </w:r>
    </w:p>
    <w:p w14:paraId="2E813691" w14:textId="77777777" w:rsidR="00016AEC" w:rsidRPr="00990165" w:rsidRDefault="00016AEC" w:rsidP="00016AEC">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2E171944" w14:textId="77777777" w:rsidR="00016AEC" w:rsidRPr="00990165" w:rsidRDefault="00016AEC" w:rsidP="00016AEC">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47310F35" w14:textId="77777777" w:rsidR="00016AEC" w:rsidRPr="00990165" w:rsidRDefault="00016AEC" w:rsidP="00016AEC">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021455C" w14:textId="77777777" w:rsidR="00016AEC" w:rsidRPr="00990165" w:rsidRDefault="00016AEC" w:rsidP="00016AEC">
      <w:r w:rsidRPr="00990165">
        <w:t>One (and only one) of the PDN subscription contexts stored in the HSS may contain a wild card APN (see TS</w:t>
      </w:r>
      <w:r>
        <w:t> </w:t>
      </w:r>
      <w:r w:rsidRPr="00990165">
        <w:t>23.003</w:t>
      </w:r>
      <w:r>
        <w:t> </w:t>
      </w:r>
      <w:r w:rsidRPr="00990165">
        <w:t>[9]) in the Access Point Name field.</w:t>
      </w:r>
    </w:p>
    <w:p w14:paraId="576EC3D8" w14:textId="77777777" w:rsidR="00016AEC" w:rsidRPr="00990165" w:rsidRDefault="00016AEC" w:rsidP="00016AEC">
      <w:r w:rsidRPr="00990165">
        <w:t>The PDN subscription context marked as the default one shall not contain a wild card APN.</w:t>
      </w:r>
    </w:p>
    <w:p w14:paraId="4F5C251C" w14:textId="77777777" w:rsidR="00016AEC" w:rsidRDefault="00016AEC" w:rsidP="00016AEC">
      <w:r w:rsidRPr="00990165">
        <w:t>The PDN subscription context with a wildcard APN shall not contain a statically allocated PDN GW.</w:t>
      </w:r>
    </w:p>
    <w:p w14:paraId="6D654315" w14:textId="77777777" w:rsidR="00016AEC" w:rsidRPr="00990165" w:rsidRDefault="00016AEC" w:rsidP="00016AEC">
      <w:r w:rsidRPr="00990165">
        <w:t xml:space="preserve">If the LIPA permission and SIPTO permission flags are both included for a particular APN, they shall be set in a consistent manner, </w:t>
      </w:r>
      <w:proofErr w:type="gramStart"/>
      <w:r w:rsidRPr="00990165">
        <w:t>e.g</w:t>
      </w:r>
      <w:r>
        <w:t>.</w:t>
      </w:r>
      <w:proofErr w:type="gram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45D3A92D" w14:textId="55B866DE"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75AA1AE2" w14:textId="77777777" w:rsidR="009E7F98" w:rsidRPr="00990165" w:rsidRDefault="009E7F98" w:rsidP="009E7F98">
      <w:pPr>
        <w:pStyle w:val="Heading3"/>
      </w:pPr>
      <w:bookmarkStart w:id="54" w:name="_Toc19171940"/>
      <w:bookmarkStart w:id="55" w:name="_Toc27844231"/>
      <w:bookmarkStart w:id="56" w:name="_Toc36134389"/>
      <w:bookmarkStart w:id="57" w:name="_Toc45176072"/>
      <w:bookmarkStart w:id="58" w:name="_Toc51762102"/>
      <w:bookmarkStart w:id="59" w:name="_Toc51762587"/>
      <w:bookmarkStart w:id="60" w:name="_Toc51763070"/>
      <w:bookmarkStart w:id="61" w:name="_Toc153796115"/>
      <w:r w:rsidRPr="00990165">
        <w:t>5.3.2</w:t>
      </w:r>
      <w:r w:rsidRPr="00990165">
        <w:tab/>
        <w:t>Attach procedure</w:t>
      </w:r>
      <w:bookmarkEnd w:id="54"/>
      <w:bookmarkEnd w:id="55"/>
      <w:bookmarkEnd w:id="56"/>
      <w:bookmarkEnd w:id="57"/>
      <w:bookmarkEnd w:id="58"/>
      <w:bookmarkEnd w:id="59"/>
      <w:bookmarkEnd w:id="60"/>
      <w:bookmarkEnd w:id="61"/>
    </w:p>
    <w:p w14:paraId="19D64D02" w14:textId="77777777" w:rsidR="009E7F98" w:rsidRPr="00990165" w:rsidRDefault="009E7F98" w:rsidP="009E7F98">
      <w:pPr>
        <w:pStyle w:val="Heading4"/>
      </w:pPr>
      <w:bookmarkStart w:id="62" w:name="_Toc19171941"/>
      <w:bookmarkStart w:id="63" w:name="_Toc27844232"/>
      <w:bookmarkStart w:id="64" w:name="_Toc36134390"/>
      <w:bookmarkStart w:id="65" w:name="_Toc45176073"/>
      <w:bookmarkStart w:id="66" w:name="_Toc51762103"/>
      <w:bookmarkStart w:id="67" w:name="_Toc51762588"/>
      <w:bookmarkStart w:id="68" w:name="_Toc51763071"/>
      <w:bookmarkStart w:id="69" w:name="_Toc153796116"/>
      <w:r w:rsidRPr="00990165">
        <w:t>5.3.2.1</w:t>
      </w:r>
      <w:r w:rsidRPr="00990165">
        <w:tab/>
        <w:t>E-UTRAN Initial Attach</w:t>
      </w:r>
      <w:bookmarkEnd w:id="62"/>
      <w:bookmarkEnd w:id="63"/>
      <w:bookmarkEnd w:id="64"/>
      <w:bookmarkEnd w:id="65"/>
      <w:bookmarkEnd w:id="66"/>
      <w:bookmarkEnd w:id="67"/>
      <w:bookmarkEnd w:id="68"/>
      <w:bookmarkEnd w:id="69"/>
    </w:p>
    <w:p w14:paraId="4D5517C6" w14:textId="77777777" w:rsidR="009E7F98" w:rsidRPr="00990165" w:rsidRDefault="009E7F98" w:rsidP="009E7F98">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47DDCCC" w14:textId="77777777" w:rsidR="009E7F98" w:rsidRPr="00990165" w:rsidRDefault="009E7F98" w:rsidP="009E7F98">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7B8C5E17" w14:textId="77777777" w:rsidR="009E7F98" w:rsidRPr="00990165" w:rsidRDefault="009E7F98" w:rsidP="009E7F98">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53028C58" w14:textId="77777777" w:rsidR="009E7F98" w:rsidRPr="00990165" w:rsidRDefault="009E7F98" w:rsidP="009E7F98">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23CEECB4" w14:textId="77777777" w:rsidR="009E7F98" w:rsidRDefault="009E7F98" w:rsidP="009E7F98">
      <w:r>
        <w:lastRenderedPageBreak/>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545B7BF9" w14:textId="77777777" w:rsidR="009E7F98" w:rsidRPr="00990165" w:rsidRDefault="009E7F98" w:rsidP="009E7F98">
      <w:pPr>
        <w:pStyle w:val="NO"/>
      </w:pPr>
      <w:r w:rsidRPr="00990165">
        <w:t>NOTE 1:</w:t>
      </w:r>
      <w:r w:rsidRPr="00990165">
        <w:tab/>
      </w:r>
      <w:r>
        <w:t>A UE that is emergency or RLOS attached performs initial attach procedure before being able to obtain normal services.</w:t>
      </w:r>
    </w:p>
    <w:p w14:paraId="54AFDD57" w14:textId="77777777" w:rsidR="009E7F98" w:rsidRPr="00990165" w:rsidRDefault="009E7F98" w:rsidP="009E7F98">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9CB434B" w14:textId="77777777" w:rsidR="009E7F98" w:rsidRPr="00990165" w:rsidRDefault="009E7F98" w:rsidP="009E7F98">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5E19BA5" w14:textId="77777777" w:rsidR="009E7F98" w:rsidRPr="00990165" w:rsidRDefault="009E7F98" w:rsidP="009E7F98">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B1CC51C" w14:textId="77777777" w:rsidR="009E7F98" w:rsidRPr="00990165" w:rsidRDefault="009E7F98" w:rsidP="009E7F98">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70" w:name="_MON_1518718971"/>
    <w:bookmarkEnd w:id="70"/>
    <w:p w14:paraId="59C2978A" w14:textId="77777777" w:rsidR="009E7F98" w:rsidRPr="00990165" w:rsidRDefault="00071B78" w:rsidP="009E7F98">
      <w:pPr>
        <w:pStyle w:val="TH"/>
      </w:pPr>
      <w:r w:rsidRPr="00990165">
        <w:rPr>
          <w:noProof/>
        </w:rPr>
        <w:object w:dxaOrig="9131" w:dyaOrig="13163" w14:anchorId="285EF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6.75pt;height:658.7pt;mso-width-percent:0;mso-height-percent:0;mso-width-percent:0;mso-height-percent:0" o:ole="">
            <v:imagedata r:id="rId18" o:title=""/>
          </v:shape>
          <o:OLEObject Type="Embed" ProgID="Word.Picture.8" ShapeID="_x0000_i1026" DrawAspect="Content" ObjectID="_1766555150" r:id="rId19"/>
        </w:object>
      </w:r>
    </w:p>
    <w:p w14:paraId="193C7735" w14:textId="77777777" w:rsidR="009E7F98" w:rsidRPr="00990165" w:rsidRDefault="009E7F98" w:rsidP="009E7F98">
      <w:pPr>
        <w:pStyle w:val="TF"/>
      </w:pPr>
      <w:r w:rsidRPr="00990165">
        <w:t>Figure 5.3.2.1-1: Attach procedure</w:t>
      </w:r>
    </w:p>
    <w:p w14:paraId="3FB5D936" w14:textId="77777777" w:rsidR="009E7F98" w:rsidRPr="00990165" w:rsidRDefault="009E7F98" w:rsidP="009E7F98">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E5AC5DB" w14:textId="77777777" w:rsidR="009E7F98" w:rsidRPr="00990165" w:rsidRDefault="009E7F98" w:rsidP="009E7F98">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B654936" w14:textId="77777777" w:rsidR="009E7F98" w:rsidRPr="00990165" w:rsidRDefault="009E7F98" w:rsidP="009E7F98">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7B6709D" w14:textId="77777777" w:rsidR="009E7F98" w:rsidRPr="00990165" w:rsidRDefault="009E7F98" w:rsidP="009E7F98">
      <w:pPr>
        <w:pStyle w:val="NO"/>
      </w:pPr>
      <w:r w:rsidRPr="00990165">
        <w:t>NOTE </w:t>
      </w:r>
      <w:r>
        <w:t>6</w:t>
      </w:r>
      <w:r w:rsidRPr="00990165">
        <w:t>:</w:t>
      </w:r>
      <w:r w:rsidRPr="00990165">
        <w:tab/>
        <w:t>More detail on procedure steps (E) is defined in the procedure steps (B) in clause 5.3.8.3.</w:t>
      </w:r>
    </w:p>
    <w:p w14:paraId="6D0B0243" w14:textId="77777777" w:rsidR="009E7F98" w:rsidRPr="00990165" w:rsidRDefault="009E7F98" w:rsidP="009E7F98">
      <w:pPr>
        <w:pStyle w:val="NO"/>
      </w:pPr>
      <w:r w:rsidRPr="00990165">
        <w:t>NOTE </w:t>
      </w:r>
      <w:r>
        <w:t>7</w:t>
      </w:r>
      <w:r w:rsidRPr="00990165">
        <w:t>:</w:t>
      </w:r>
      <w:r w:rsidRPr="00990165">
        <w:tab/>
        <w:t>More detail on procedure steps (F) is defined in the procedure steps (B) in clause 5.3.8.4.</w:t>
      </w:r>
    </w:p>
    <w:p w14:paraId="5A62AC44" w14:textId="77777777" w:rsidR="009E7F98" w:rsidRPr="00990165" w:rsidRDefault="009E7F98" w:rsidP="009E7F98">
      <w:pPr>
        <w:pStyle w:val="B1"/>
      </w:pPr>
      <w:r w:rsidRPr="00990165">
        <w:t>1.</w:t>
      </w:r>
      <w:r w:rsidRPr="00990165">
        <w:tab/>
        <w:t>A UE, camping on an E-UTRAN cell reads the related System Information Broadcast.</w:t>
      </w:r>
    </w:p>
    <w:p w14:paraId="16778426" w14:textId="77777777" w:rsidR="009E7F98" w:rsidRPr="00990165" w:rsidRDefault="009E7F98" w:rsidP="009E7F98">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0215584F" w14:textId="77777777" w:rsidR="009E7F98" w:rsidRPr="00990165" w:rsidRDefault="009E7F98" w:rsidP="009E7F98">
      <w:pPr>
        <w:pStyle w:val="B1"/>
      </w:pPr>
      <w:r w:rsidRPr="00990165">
        <w:tab/>
        <w:t>For the NB-IoT case:</w:t>
      </w:r>
    </w:p>
    <w:p w14:paraId="07E99283" w14:textId="77777777" w:rsidR="009E7F98" w:rsidRPr="00990165" w:rsidRDefault="009E7F98" w:rsidP="009E7F98">
      <w:pPr>
        <w:pStyle w:val="B2"/>
      </w:pPr>
      <w:r w:rsidRPr="00990165">
        <w:t>-</w:t>
      </w:r>
      <w:r w:rsidRPr="00990165">
        <w:tab/>
        <w:t>Whether it can connect to an MME which supports EPS Attach without PDN Connectivity.</w:t>
      </w:r>
    </w:p>
    <w:p w14:paraId="26A66DD5" w14:textId="77777777" w:rsidR="009E7F98" w:rsidRPr="00990165" w:rsidRDefault="009E7F98" w:rsidP="009E7F98">
      <w:pPr>
        <w:pStyle w:val="B1"/>
      </w:pPr>
      <w:r w:rsidRPr="00990165">
        <w:tab/>
        <w:t>For the WB-E-UTRAN case:</w:t>
      </w:r>
    </w:p>
    <w:p w14:paraId="59D03E5D" w14:textId="77777777" w:rsidR="009E7F98" w:rsidRPr="00990165" w:rsidRDefault="009E7F98" w:rsidP="009E7F98">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24F55702" w14:textId="77777777" w:rsidR="009E7F98" w:rsidRPr="00990165" w:rsidRDefault="009E7F98" w:rsidP="009E7F98">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317A218" w14:textId="77777777" w:rsidR="009E7F98" w:rsidRPr="00990165" w:rsidRDefault="009E7F98" w:rsidP="009E7F98">
      <w:pPr>
        <w:pStyle w:val="B2"/>
      </w:pPr>
      <w:r w:rsidRPr="00990165">
        <w:t>-</w:t>
      </w:r>
      <w:r w:rsidRPr="00990165">
        <w:tab/>
        <w:t>Whether it can connect to an MME which supports EPS Attach without PDN Connectivity.</w:t>
      </w:r>
    </w:p>
    <w:p w14:paraId="6CB25FA9" w14:textId="77777777" w:rsidR="009E7F98" w:rsidRPr="00990165" w:rsidRDefault="009E7F98" w:rsidP="009E7F98">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120CDAA5" w14:textId="77777777" w:rsidR="009E7F98" w:rsidRPr="00990165" w:rsidRDefault="009E7F98" w:rsidP="009E7F98">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22CB659" w14:textId="77777777" w:rsidR="009E7F98" w:rsidRDefault="009E7F98" w:rsidP="009E7F98">
      <w:pPr>
        <w:pStyle w:val="B1"/>
      </w:pPr>
      <w:r>
        <w:tab/>
        <w:t>An E-UTRAN cell for a PLMN that supports Restricted Local Operator Service shall broadcast:</w:t>
      </w:r>
    </w:p>
    <w:p w14:paraId="585C35F8" w14:textId="77777777" w:rsidR="009E7F98" w:rsidRDefault="009E7F98" w:rsidP="009E7F98">
      <w:pPr>
        <w:pStyle w:val="B2"/>
      </w:pPr>
      <w:r>
        <w:t>-</w:t>
      </w:r>
      <w:r>
        <w:tab/>
        <w:t>Whether it supports Restricted Local Operator Service.</w:t>
      </w:r>
    </w:p>
    <w:p w14:paraId="648F496D" w14:textId="77777777" w:rsidR="009E7F98" w:rsidRDefault="009E7F98" w:rsidP="009E7F9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800CEBC" w14:textId="77777777" w:rsidR="009E7F98" w:rsidRDefault="009E7F98" w:rsidP="009E7F9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207F0F8" w14:textId="77777777" w:rsidR="009E7F98" w:rsidRPr="00990165" w:rsidRDefault="009E7F98" w:rsidP="009E7F98">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5B41870" w14:textId="77777777" w:rsidR="009E7F98" w:rsidRPr="00990165" w:rsidRDefault="009E7F98" w:rsidP="009E7F98">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91A38F5" w14:textId="77777777" w:rsidR="009E7F98" w:rsidRDefault="009E7F98" w:rsidP="009E7F98">
      <w:pPr>
        <w:pStyle w:val="B1"/>
      </w:pPr>
      <w:r>
        <w:tab/>
        <w:t>The UE shall also include an IAB-Indication in the RRC connection establishment signalling, if the UE is an IAB-node, as defined in TS 36.331 [37].</w:t>
      </w:r>
    </w:p>
    <w:p w14:paraId="2E080FA7" w14:textId="77777777" w:rsidR="009E7F98" w:rsidRPr="00990165" w:rsidRDefault="009E7F98" w:rsidP="009E7F98">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64D4726" w14:textId="77777777" w:rsidR="009E7F98" w:rsidRPr="00990165" w:rsidRDefault="009E7F98" w:rsidP="009E7F98">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5DAF293C" w14:textId="77777777" w:rsidR="009E7F98" w:rsidRPr="00990165" w:rsidRDefault="009E7F98" w:rsidP="009E7F98">
      <w:pPr>
        <w:pStyle w:val="B1"/>
      </w:pPr>
      <w:r w:rsidRPr="00990165">
        <w:tab/>
        <w:t>The UE includes the extended idle mode DRX parameters information element if the UE needs to enable extended idle mode DRX.</w:t>
      </w:r>
    </w:p>
    <w:p w14:paraId="23CDD7FD" w14:textId="77777777" w:rsidR="009E7F98" w:rsidRDefault="009E7F98" w:rsidP="009E7F98">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AE3BBAF" w14:textId="77777777" w:rsidR="009E7F98" w:rsidRPr="00990165" w:rsidRDefault="009E7F98" w:rsidP="009E7F98">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DA3F9F1" w14:textId="77777777" w:rsidR="009E7F98" w:rsidRPr="00990165" w:rsidRDefault="009E7F98" w:rsidP="009E7F98">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6B89CCC" w14:textId="77777777" w:rsidR="009E7F98" w:rsidRDefault="009E7F98" w:rsidP="009E7F98">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4363F688" w14:textId="77777777" w:rsidR="009E7F98" w:rsidRPr="00990165" w:rsidRDefault="009E7F98" w:rsidP="009E7F98">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CF590A0" w14:textId="77777777" w:rsidR="009E7F98" w:rsidRPr="00990165" w:rsidRDefault="009E7F98" w:rsidP="009E7F98">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3BA466F" w14:textId="77777777" w:rsidR="009E7F98" w:rsidRPr="00990165" w:rsidRDefault="009E7F98" w:rsidP="009E7F98">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C2CD0FD" w14:textId="77777777" w:rsidR="009E7F98" w:rsidRPr="00990165" w:rsidRDefault="009E7F98" w:rsidP="009E7F98">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E5A4A63" w14:textId="77777777" w:rsidR="009E7F98" w:rsidRPr="00990165" w:rsidRDefault="009E7F98" w:rsidP="009E7F98">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08E46E97" w14:textId="77777777" w:rsidR="009E7F98" w:rsidRPr="00990165" w:rsidRDefault="009E7F98" w:rsidP="009E7F98">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3E735A4B" w14:textId="77777777" w:rsidR="009E7F98" w:rsidRPr="00990165" w:rsidRDefault="009E7F98" w:rsidP="009E7F98">
      <w:pPr>
        <w:pStyle w:val="B1"/>
      </w:pPr>
      <w:r w:rsidRPr="00990165">
        <w:tab/>
        <w:t>If a UE includes a Preferred Network Behaviour, this defines the Network Behaviour the UE is expecting to be available in the network as defined in clause 4.3.5.10.</w:t>
      </w:r>
    </w:p>
    <w:p w14:paraId="6A5BB501" w14:textId="77777777" w:rsidR="009E7F98" w:rsidRPr="00990165" w:rsidRDefault="009E7F98" w:rsidP="009E7F98">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5B3BC552" w14:textId="77777777" w:rsidR="009E7F98" w:rsidRPr="00990165" w:rsidRDefault="009E7F98" w:rsidP="009E7F98">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F0DD274" w14:textId="77777777" w:rsidR="009E7F98" w:rsidRDefault="009E7F98" w:rsidP="009E7F9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04F62B0" w14:textId="77777777" w:rsidR="009E7F98" w:rsidRDefault="009E7F98" w:rsidP="009E7F98">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089DCC5" w14:textId="77777777" w:rsidR="009E7F98" w:rsidRDefault="009E7F98" w:rsidP="009E7F98">
      <w:pPr>
        <w:pStyle w:val="B1"/>
      </w:pPr>
      <w:r>
        <w:tab/>
        <w:t>If a Multi-USIM UE needs to modify the Paging Occasions in order to avoid paging collisions, it sends a Requested IMSI Offset to the MME, in order to signal an alternative IMSI as described in clause 4.3.33.</w:t>
      </w:r>
    </w:p>
    <w:p w14:paraId="33E73B86" w14:textId="77777777" w:rsidR="009E7F98" w:rsidRPr="00990165" w:rsidRDefault="009E7F98" w:rsidP="009E7F98">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8E341DF" w14:textId="77777777" w:rsidR="009E7F98" w:rsidRDefault="009E7F98" w:rsidP="009E7F98">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162D8B5" w14:textId="77777777" w:rsidR="009E7F98" w:rsidRPr="00990165" w:rsidRDefault="009E7F98" w:rsidP="009E7F98">
      <w:pPr>
        <w:pStyle w:val="B1"/>
      </w:pPr>
      <w:r w:rsidRPr="00990165">
        <w:tab/>
        <w:t>If the MME is not configured to support Emergency Attach the MME shall reject any Attach Request that indicates Attach Type "Emergency".</w:t>
      </w:r>
    </w:p>
    <w:p w14:paraId="582089A5" w14:textId="77777777" w:rsidR="009E7F98" w:rsidRDefault="009E7F98" w:rsidP="009E7F98">
      <w:pPr>
        <w:pStyle w:val="B1"/>
      </w:pPr>
      <w:r>
        <w:tab/>
        <w:t>If the MME is not configured to support RLOS Attach, the MME shall reject any Attach Request that indicates Attach Type "RLOS".</w:t>
      </w:r>
    </w:p>
    <w:p w14:paraId="734D5C60" w14:textId="77777777" w:rsidR="009E7F98" w:rsidRPr="00990165" w:rsidRDefault="009E7F98" w:rsidP="009E7F98">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79DDBC1E" w14:textId="77777777" w:rsidR="009E7F98" w:rsidRPr="00990165" w:rsidRDefault="009E7F98" w:rsidP="009E7F98">
      <w:pPr>
        <w:pStyle w:val="B1"/>
      </w:pPr>
      <w:r w:rsidRPr="00990165">
        <w:tab/>
        <w:t xml:space="preserve">To assist Location Services, the </w:t>
      </w:r>
      <w:r w:rsidRPr="00AD079E">
        <w:rPr>
          <w:noProof/>
        </w:rPr>
        <w:t>eNodeB</w:t>
      </w:r>
      <w:r w:rsidRPr="00990165">
        <w:t xml:space="preserve"> indicates the UE's Coverage Level to the MME.</w:t>
      </w:r>
    </w:p>
    <w:p w14:paraId="4A86C4A8" w14:textId="77777777" w:rsidR="009E7F98" w:rsidRDefault="009E7F98" w:rsidP="009E7F9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F334151" w14:textId="77777777" w:rsidR="009E7F98" w:rsidRDefault="009E7F98" w:rsidP="009E7F98">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C5D838F" w14:textId="77777777" w:rsidR="009E7F98" w:rsidRPr="00990165" w:rsidRDefault="009E7F98" w:rsidP="009E7F98">
      <w:pPr>
        <w:pStyle w:val="B1"/>
      </w:pPr>
      <w:r w:rsidRPr="00990165">
        <w:lastRenderedPageBreak/>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A8CFB90" w14:textId="77777777" w:rsidR="009E7F98" w:rsidRPr="00990165" w:rsidRDefault="009E7F98" w:rsidP="009E7F98">
      <w:pPr>
        <w:pStyle w:val="B1"/>
      </w:pPr>
      <w:r w:rsidRPr="00990165">
        <w:tab/>
        <w:t>The additional GUTI in the Attach Request message allows the new MME to find any already existing UE context stored in the new MME when the old GUTI indicates a GUTI mapped from a P-TMSI and RAI.</w:t>
      </w:r>
    </w:p>
    <w:p w14:paraId="5D9B8B64" w14:textId="77777777" w:rsidR="009E7F98" w:rsidRPr="00990165" w:rsidRDefault="009E7F98" w:rsidP="009E7F98">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33F717E" w14:textId="77777777" w:rsidR="009E7F98" w:rsidRDefault="009E7F98" w:rsidP="009E7F9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F1B369" w14:textId="77777777" w:rsidR="009E7F98" w:rsidRPr="00990165" w:rsidRDefault="009E7F98" w:rsidP="009E7F98">
      <w:pPr>
        <w:pStyle w:val="NO"/>
      </w:pPr>
      <w:r w:rsidRPr="00990165">
        <w:t>NOTE </w:t>
      </w:r>
      <w:r>
        <w:t>9</w:t>
      </w:r>
      <w:r w:rsidRPr="00990165">
        <w:t>:</w:t>
      </w:r>
      <w:r w:rsidRPr="00990165">
        <w:tab/>
        <w:t>A SGSN always responds with the UMTS security parameters and the MME may store it for later use.</w:t>
      </w:r>
    </w:p>
    <w:p w14:paraId="0A7C854F" w14:textId="77777777" w:rsidR="009E7F98" w:rsidRPr="00990165" w:rsidRDefault="009E7F98" w:rsidP="009E7F98">
      <w:pPr>
        <w:pStyle w:val="B1"/>
      </w:pPr>
      <w:r w:rsidRPr="00990165">
        <w:t>4.</w:t>
      </w:r>
      <w:r w:rsidRPr="00990165">
        <w:tab/>
        <w:t>If the UE is unknown in both the old MME/SGSN and new MME, the new MME sends an Identity Request to the UE to request the IMSI. The UE responds with Identity Response (IMSI).</w:t>
      </w:r>
    </w:p>
    <w:p w14:paraId="6612EA15" w14:textId="77777777" w:rsidR="009E7F98" w:rsidRPr="00990165" w:rsidRDefault="009E7F98" w:rsidP="009E7F98">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EAB2548" w14:textId="77777777" w:rsidR="009E7F98" w:rsidRDefault="009E7F98" w:rsidP="009E7F9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6C22C74" w14:textId="77777777" w:rsidR="009E7F98" w:rsidRPr="00990165" w:rsidRDefault="009E7F98" w:rsidP="009E7F98">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23003D4" w14:textId="77777777" w:rsidR="009E7F98" w:rsidRDefault="009E7F98" w:rsidP="009E7F98">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70FC3DD" w14:textId="77777777" w:rsidR="009E7F98" w:rsidRPr="00990165" w:rsidRDefault="009E7F98" w:rsidP="009E7F98">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2D9EC0B" w14:textId="77777777" w:rsidR="009E7F98" w:rsidRPr="00990165" w:rsidRDefault="009E7F98" w:rsidP="009E7F98">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D415E60" w14:textId="77777777" w:rsidR="009E7F98" w:rsidRPr="00990165" w:rsidRDefault="009E7F98" w:rsidP="009E7F98">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CE76CC" w14:textId="77777777" w:rsidR="009E7F98" w:rsidRPr="00990165" w:rsidRDefault="009E7F98" w:rsidP="009E7F98">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EB0357F" w14:textId="77777777" w:rsidR="009E7F98" w:rsidRPr="00990165" w:rsidRDefault="009E7F98" w:rsidP="009E7F98">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9010441" w14:textId="77777777" w:rsidR="009E7F98" w:rsidRDefault="009E7F98" w:rsidP="009E7F98">
      <w:pPr>
        <w:pStyle w:val="B1"/>
      </w:pPr>
      <w:r>
        <w:lastRenderedPageBreak/>
        <w:tab/>
        <w:t>If the UE supports RACS, as indicated in the UE Core Network Capability IE, the MME shall use the IMEI of the UE to obtain the IMEI/TAC for the purpose of RACS operation.</w:t>
      </w:r>
    </w:p>
    <w:p w14:paraId="670D1784" w14:textId="77777777" w:rsidR="009E7F98" w:rsidRPr="00990165" w:rsidRDefault="009E7F98" w:rsidP="009E7F98">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7C4BFDFD" w14:textId="77777777" w:rsidR="009E7F98" w:rsidRPr="00990165" w:rsidRDefault="009E7F98" w:rsidP="009E7F98">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0A5BC75A" w14:textId="77777777" w:rsidR="009E7F98" w:rsidRPr="00990165" w:rsidRDefault="009E7F98" w:rsidP="009E7F98">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DFB8582" w14:textId="77777777" w:rsidR="009E7F98" w:rsidRPr="00990165" w:rsidRDefault="009E7F98" w:rsidP="009E7F98">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53DC6CF" w14:textId="77777777" w:rsidR="009E7F98" w:rsidRPr="00990165" w:rsidRDefault="009E7F98" w:rsidP="009E7F98">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E00D356" w14:textId="77777777" w:rsidR="009E7F98" w:rsidRPr="00990165" w:rsidRDefault="009E7F98" w:rsidP="009E7F98">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0B83F72" w14:textId="77777777" w:rsidR="009E7F98" w:rsidRPr="00990165" w:rsidRDefault="009E7F98" w:rsidP="009E7F98">
      <w:pPr>
        <w:pStyle w:val="B1"/>
      </w:pPr>
      <w:r w:rsidRPr="00990165">
        <w:tab/>
        <w:t>If the MME determines that only the UE SRVCC capability has changed, the MME sends a Notify Request to the HSS to inform about the changed UE SRVCC capability.</w:t>
      </w:r>
    </w:p>
    <w:p w14:paraId="5766AA8A" w14:textId="77777777" w:rsidR="009E7F98" w:rsidRDefault="009E7F98" w:rsidP="009E7F98">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A95DD5" w14:textId="77777777" w:rsidR="009E7F98" w:rsidRPr="00990165" w:rsidRDefault="009E7F98" w:rsidP="009E7F98">
      <w:pPr>
        <w:pStyle w:val="B1"/>
      </w:pPr>
      <w:r w:rsidRPr="00990165">
        <w:tab/>
        <w:t>For an Emergency Attach in which the UE was not successfully authenticated, the MME shall not send an Update Location Request to the HSS.</w:t>
      </w:r>
    </w:p>
    <w:p w14:paraId="348164DC" w14:textId="77777777" w:rsidR="009E7F98" w:rsidRDefault="009E7F98" w:rsidP="009E7F98">
      <w:pPr>
        <w:pStyle w:val="B1"/>
      </w:pPr>
      <w:r>
        <w:tab/>
        <w:t>For an RLOS Attach the MME shall not send an Update Location Request to the HSS.</w:t>
      </w:r>
    </w:p>
    <w:p w14:paraId="63071367" w14:textId="77777777" w:rsidR="009E7F98" w:rsidRPr="00990165" w:rsidRDefault="009E7F98" w:rsidP="009E7F98">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1803B33" w14:textId="77777777" w:rsidR="009E7F98" w:rsidRPr="00990165" w:rsidRDefault="009E7F98" w:rsidP="009E7F98">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F6BD2C4" w14:textId="77777777" w:rsidR="009E7F98" w:rsidRDefault="009E7F98" w:rsidP="009E7F98">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76818EBA" w14:textId="77777777" w:rsidR="009E7F98" w:rsidRPr="00990165" w:rsidRDefault="009E7F98" w:rsidP="009E7F98">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34D7A7E" w14:textId="77777777" w:rsidR="009E7F98" w:rsidRPr="00990165" w:rsidRDefault="009E7F98" w:rsidP="009E7F98">
      <w:pPr>
        <w:pStyle w:val="B1"/>
      </w:pPr>
      <w:r w:rsidRPr="00990165">
        <w:tab/>
        <w:t>The Subscription Data may contain CSG subscription information for the registered PLMN and for the equivalent PLMN list requested by MME in step 8.</w:t>
      </w:r>
    </w:p>
    <w:p w14:paraId="2E611675" w14:textId="77777777" w:rsidR="009E7F98" w:rsidRDefault="009E7F98" w:rsidP="009E7F98">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DA74272" w14:textId="77777777" w:rsidR="009E7F98" w:rsidRPr="00990165" w:rsidRDefault="009E7F98" w:rsidP="009E7F98">
      <w:pPr>
        <w:pStyle w:val="B1"/>
      </w:pPr>
      <w:r w:rsidRPr="00990165">
        <w:tab/>
        <w:t>The subscription data may contain Enhanced Coverage Restricted parameter. If received from the HSS, MME stores this Enhanced Coverage Restricted parameter in the MME MM context.</w:t>
      </w:r>
    </w:p>
    <w:p w14:paraId="74ACF53D" w14:textId="77777777" w:rsidR="009E7F98" w:rsidRDefault="009E7F98" w:rsidP="009E7F98">
      <w:pPr>
        <w:pStyle w:val="B1"/>
      </w:pPr>
      <w:r>
        <w:tab/>
        <w:t>The subscription data may contain Service Gap Time parameter. If received from the HSS, MME stores this Service Gap Time in the MME MM context and passes it to the UE in the Attach Accept message.</w:t>
      </w:r>
    </w:p>
    <w:p w14:paraId="2A491F98" w14:textId="77777777" w:rsidR="009E7F98" w:rsidRDefault="009E7F98" w:rsidP="009E7F98">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524DDC6A" w14:textId="77777777" w:rsidR="009E7F98" w:rsidRPr="00990165" w:rsidRDefault="009E7F98" w:rsidP="009E7F98">
      <w:pPr>
        <w:pStyle w:val="B1"/>
      </w:pPr>
      <w:r w:rsidRPr="00990165">
        <w:tab/>
        <w:t>If the UE provided APN is authorized for LIPA according to the user subscription, the MME shall use the CSG Subscription Data to authorize the connection.</w:t>
      </w:r>
    </w:p>
    <w:p w14:paraId="100DB251" w14:textId="77777777" w:rsidR="009E7F98" w:rsidRDefault="009E7F98" w:rsidP="009E7F98">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5532AD91" w14:textId="57807F05" w:rsidR="00EA677C" w:rsidRPr="00650B5B" w:rsidRDefault="00EA677C" w:rsidP="00650B5B">
      <w:pPr>
        <w:pStyle w:val="B1"/>
        <w:ind w:left="540" w:hanging="256"/>
      </w:pPr>
      <w:r w:rsidRPr="00650B5B">
        <w:tab/>
      </w:r>
      <w:ins w:id="71" w:author="Google user v1" w:date="2024-01-11T17:21:00Z">
        <w:r w:rsidRPr="00650B5B">
          <w:t xml:space="preserve">The subscription data may contain </w:t>
        </w:r>
      </w:ins>
      <w:ins w:id="72" w:author="Google user v1" w:date="2024-01-11T17:22:00Z">
        <w:r w:rsidRPr="00650B5B">
          <w:t xml:space="preserve">Allowed Coarse Location </w:t>
        </w:r>
        <w:proofErr w:type="gramStart"/>
        <w:r w:rsidRPr="00650B5B">
          <w:t>reporting</w:t>
        </w:r>
        <w:proofErr w:type="gramEnd"/>
        <w:r w:rsidRPr="00650B5B">
          <w:t xml:space="preserve"> Indication </w:t>
        </w:r>
      </w:ins>
      <w:ins w:id="73" w:author="Google user v1" w:date="2024-01-11T17:21:00Z">
        <w:r w:rsidRPr="00650B5B">
          <w:t xml:space="preserve">that applies to the UEs on a specific RAT, e.g. NB-IoT. If received from the HSS, MME stores </w:t>
        </w:r>
      </w:ins>
      <w:ins w:id="74" w:author="Google user v1" w:date="2024-01-11T17:22:00Z">
        <w:r w:rsidRPr="00650B5B">
          <w:t xml:space="preserve">Allowed Coarse Location </w:t>
        </w:r>
        <w:proofErr w:type="gramStart"/>
        <w:r w:rsidRPr="00650B5B">
          <w:t>reporting</w:t>
        </w:r>
        <w:proofErr w:type="gramEnd"/>
        <w:r w:rsidRPr="00650B5B">
          <w:t xml:space="preserve"> Indication </w:t>
        </w:r>
      </w:ins>
      <w:ins w:id="75" w:author="Google user v1" w:date="2024-01-11T17:21:00Z">
        <w:r w:rsidRPr="00650B5B">
          <w:t>in the MME MM context</w:t>
        </w:r>
      </w:ins>
      <w:ins w:id="76" w:author="Google user v1" w:date="2024-01-11T17:23:00Z">
        <w:r w:rsidRPr="00650B5B">
          <w:t xml:space="preserve">. The MME </w:t>
        </w:r>
      </w:ins>
      <w:ins w:id="77" w:author="Google user v1" w:date="2024-01-11T17:24:00Z">
        <w:r w:rsidRPr="00650B5B">
          <w:t xml:space="preserve">shall initiate Location </w:t>
        </w:r>
      </w:ins>
      <w:ins w:id="78" w:author="Google user v1" w:date="2024-01-11T17:25:00Z">
        <w:r w:rsidRPr="00650B5B">
          <w:t xml:space="preserve">Reporting Procedure to the RAN </w:t>
        </w:r>
      </w:ins>
      <w:ins w:id="79" w:author="Google user v1" w:date="2024-01-11T17:26:00Z">
        <w:r w:rsidRPr="00650B5B">
          <w:t xml:space="preserve">as defined in clause 5.9.1 </w:t>
        </w:r>
      </w:ins>
      <w:ins w:id="80" w:author="Google user v1" w:date="2024-01-11T17:27:00Z">
        <w:r w:rsidR="00650B5B" w:rsidRPr="00650B5B">
          <w:t xml:space="preserve">or Location Change Reporting Procedure as defined in 5.9.2 </w:t>
        </w:r>
      </w:ins>
      <w:ins w:id="81" w:author="Google user v1" w:date="2024-01-11T17:24:00Z">
        <w:r w:rsidRPr="00650B5B">
          <w:t xml:space="preserve">only </w:t>
        </w:r>
      </w:ins>
      <w:ins w:id="82" w:author="Google user v1" w:date="2024-01-11T17:23:00Z">
        <w:r w:rsidRPr="00650B5B">
          <w:t xml:space="preserve">if Allowed Coarse Location </w:t>
        </w:r>
        <w:proofErr w:type="gramStart"/>
        <w:r w:rsidRPr="00650B5B">
          <w:t>reporting</w:t>
        </w:r>
        <w:proofErr w:type="gramEnd"/>
        <w:r w:rsidRPr="00650B5B">
          <w:t xml:space="preserve"> Indication is </w:t>
        </w:r>
      </w:ins>
      <w:ins w:id="83" w:author="Google user v1" w:date="2024-01-11T17:24:00Z">
        <w:r w:rsidRPr="00650B5B">
          <w:t>active</w:t>
        </w:r>
      </w:ins>
      <w:ins w:id="84" w:author="Google user v1" w:date="2024-01-11T17:25:00Z">
        <w:r w:rsidRPr="00650B5B">
          <w:t xml:space="preserve"> and the NB-I</w:t>
        </w:r>
      </w:ins>
      <w:ins w:id="85" w:author="Google user v1" w:date="2024-01-11T17:26:00Z">
        <w:r w:rsidRPr="00650B5B">
          <w:t>oT UE is over Satellite access.</w:t>
        </w:r>
      </w:ins>
    </w:p>
    <w:p w14:paraId="787E7ECD" w14:textId="77777777" w:rsidR="009E7F98" w:rsidRPr="00990165" w:rsidRDefault="009E7F98" w:rsidP="009E7F98">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D37336" w14:textId="77777777" w:rsidR="009E7F98" w:rsidRPr="00990165" w:rsidRDefault="009E7F98" w:rsidP="009E7F98">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5F7B84E" w14:textId="77777777" w:rsidR="009E7F98" w:rsidRDefault="009E7F98" w:rsidP="009E7F9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66726F" w14:textId="77777777" w:rsidR="009E7F98" w:rsidRPr="00990165" w:rsidRDefault="009E7F98" w:rsidP="009E7F98">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440EDF4" w14:textId="77777777" w:rsidR="009E7F98" w:rsidRPr="00990165" w:rsidRDefault="009E7F98" w:rsidP="009E7F98">
      <w:pPr>
        <w:pStyle w:val="B1"/>
      </w:pPr>
      <w:r w:rsidRPr="00990165">
        <w:lastRenderedPageBreak/>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29F59D7B" w14:textId="77777777" w:rsidR="009E7F98" w:rsidRPr="00990165" w:rsidRDefault="009E7F98" w:rsidP="009E7F98">
      <w:pPr>
        <w:pStyle w:val="B1"/>
      </w:pPr>
      <w:r w:rsidRPr="00990165">
        <w:tab/>
        <w:t>For initial and handover Emergency Attach the MME uses the PDN GW Selection function defined in clause 4.3.12.4 to select a PDN GW.</w:t>
      </w:r>
    </w:p>
    <w:p w14:paraId="4EA74A7B" w14:textId="77777777" w:rsidR="009E7F98" w:rsidRDefault="009E7F98" w:rsidP="009E7F98">
      <w:pPr>
        <w:pStyle w:val="B1"/>
      </w:pPr>
      <w:r>
        <w:tab/>
        <w:t>For initial RLOS Attach, the MME uses the PDN GW Selection function defined in clause 4.3.12a.4 to select a PDN GW.</w:t>
      </w:r>
    </w:p>
    <w:p w14:paraId="02E11F83" w14:textId="77777777" w:rsidR="009E7F98" w:rsidRPr="00990165" w:rsidRDefault="009E7F98" w:rsidP="009E7F98">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829B5E" w14:textId="77777777" w:rsidR="009E7F98" w:rsidRPr="00990165" w:rsidRDefault="009E7F98" w:rsidP="009E7F98">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A8F1029" w14:textId="77777777" w:rsidR="009E7F98" w:rsidRPr="00990165" w:rsidRDefault="009E7F98" w:rsidP="009E7F98">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D6BC96A" w14:textId="77777777" w:rsidR="009E7F98" w:rsidRPr="00990165" w:rsidRDefault="009E7F98" w:rsidP="009E7F98">
      <w:pPr>
        <w:pStyle w:val="B1"/>
      </w:pPr>
      <w:r w:rsidRPr="00990165">
        <w:tab/>
        <w:t>If the Request Type indicates "Emergency"</w:t>
      </w:r>
      <w:r>
        <w:t xml:space="preserve"> or "RLOS"</w:t>
      </w:r>
      <w:r w:rsidRPr="00990165">
        <w:t>, Maximum APN restriction control shall not be performed.</w:t>
      </w:r>
    </w:p>
    <w:p w14:paraId="6B1ABD26" w14:textId="77777777" w:rsidR="009E7F98" w:rsidRPr="00990165" w:rsidRDefault="009E7F98" w:rsidP="009E7F9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BD74C3E" w14:textId="77777777" w:rsidR="009E7F98" w:rsidRPr="00990165" w:rsidRDefault="009E7F98" w:rsidP="009E7F98">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0D94E6E1" w14:textId="77777777" w:rsidR="009E7F98" w:rsidRPr="00990165" w:rsidRDefault="009E7F98" w:rsidP="009E7F98">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469FF0F" w14:textId="77777777" w:rsidR="009E7F98" w:rsidRPr="00990165" w:rsidRDefault="009E7F98" w:rsidP="009E7F98">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16ABA91" w14:textId="77777777" w:rsidR="009E7F98" w:rsidRPr="00990165" w:rsidRDefault="009E7F98" w:rsidP="009E7F98">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6841787" w14:textId="77777777" w:rsidR="009E7F98" w:rsidRDefault="009E7F98" w:rsidP="009E7F98">
      <w:pPr>
        <w:pStyle w:val="B1"/>
      </w:pPr>
      <w:r>
        <w:tab/>
        <w:t>The MME includes the latest APN Rate Control status if it has stored it.</w:t>
      </w:r>
    </w:p>
    <w:p w14:paraId="5487817D" w14:textId="77777777" w:rsidR="009E7F98" w:rsidRDefault="009E7F98" w:rsidP="009E7F98">
      <w:pPr>
        <w:pStyle w:val="B1"/>
      </w:pPr>
      <w:r>
        <w:tab/>
        <w:t>Based on UE and Serving GW capability of supporting MT-EDT, Communication Pattern parameters or local policy, the MME may indicate to Serving GW that MT-EDT is applicable for the PDN connection.</w:t>
      </w:r>
    </w:p>
    <w:p w14:paraId="6D7F8461" w14:textId="77777777" w:rsidR="009E7F98" w:rsidRPr="00990165" w:rsidRDefault="009E7F98" w:rsidP="009E7F98">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00673A0" w14:textId="77777777" w:rsidR="009E7F98" w:rsidRPr="00990165" w:rsidRDefault="009E7F98" w:rsidP="009E7F98">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28E9AAB" w14:textId="77777777" w:rsidR="009E7F98" w:rsidRPr="00990165" w:rsidRDefault="009E7F98" w:rsidP="009E7F98">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D047EB" w14:textId="77777777" w:rsidR="009E7F98" w:rsidRPr="00990165" w:rsidRDefault="009E7F98" w:rsidP="009E7F9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863EC3E" w14:textId="77777777" w:rsidR="009E7F98" w:rsidRPr="00990165" w:rsidRDefault="009E7F98" w:rsidP="009E7F98">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C6AF99D" w14:textId="77777777" w:rsidR="009E7F98" w:rsidRPr="00990165" w:rsidRDefault="009E7F98" w:rsidP="009E7F98">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EF6D5E0" w14:textId="77777777" w:rsidR="009E7F98" w:rsidRPr="00990165" w:rsidRDefault="009E7F98" w:rsidP="009E7F98">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7E77C40B" w14:textId="77777777" w:rsidR="009E7F98" w:rsidRPr="00990165" w:rsidRDefault="009E7F98" w:rsidP="009E7F98">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3A8D9BF" w14:textId="77777777" w:rsidR="009E7F98" w:rsidRPr="00990165" w:rsidRDefault="009E7F98" w:rsidP="009E7F98">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FB6690E" w14:textId="77777777" w:rsidR="009E7F98" w:rsidRPr="00990165" w:rsidRDefault="009E7F98" w:rsidP="009E7F98">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3E8EA71" w14:textId="77777777" w:rsidR="009E7F98" w:rsidRPr="00990165" w:rsidRDefault="009E7F98" w:rsidP="009E7F98">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7976DF44" w14:textId="77777777" w:rsidR="009E7F98" w:rsidRPr="00990165" w:rsidRDefault="009E7F98" w:rsidP="009E7F98">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603B52" w14:textId="77777777" w:rsidR="009E7F98" w:rsidRPr="00990165" w:rsidRDefault="009E7F98" w:rsidP="009E7F98">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6D0B026" w14:textId="77777777" w:rsidR="009E7F98" w:rsidRPr="00990165" w:rsidRDefault="009E7F98" w:rsidP="009E7F98">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F028934" w14:textId="77777777" w:rsidR="009E7F98" w:rsidRPr="00990165" w:rsidRDefault="009E7F98" w:rsidP="009E7F98">
      <w:pPr>
        <w:pStyle w:val="B1"/>
        <w:keepLines/>
      </w:pPr>
      <w:r w:rsidRPr="00990165">
        <w:tab/>
        <w:t>If the CSG information reporting triggers are received from the PCRF, the PDN GW should set the CSG Information Reporting Action IE accordingly.</w:t>
      </w:r>
    </w:p>
    <w:p w14:paraId="4F568334" w14:textId="77777777" w:rsidR="009E7F98" w:rsidRDefault="009E7F98" w:rsidP="009E7F9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4F450B6" w14:textId="77777777" w:rsidR="009E7F98" w:rsidRPr="00990165" w:rsidRDefault="009E7F98" w:rsidP="009E7F98">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BC92264" w14:textId="77777777" w:rsidR="009E7F98" w:rsidRDefault="009E7F98" w:rsidP="009E7F98">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E395316" w14:textId="77777777" w:rsidR="009E7F98" w:rsidRPr="00990165" w:rsidRDefault="009E7F98" w:rsidP="009E7F98">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835371B" w14:textId="77777777" w:rsidR="009E7F98" w:rsidRPr="00990165" w:rsidRDefault="009E7F98" w:rsidP="009E7F98">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C8FBE8E" w14:textId="77777777" w:rsidR="009E7F98" w:rsidRPr="00990165" w:rsidRDefault="009E7F98" w:rsidP="009E7F98">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18E2CD2" w14:textId="77777777" w:rsidR="009E7F98" w:rsidRPr="00990165" w:rsidRDefault="009E7F98" w:rsidP="009E7F98">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65A48F6" w14:textId="77777777" w:rsidR="009E7F98" w:rsidRPr="00990165" w:rsidRDefault="009E7F98" w:rsidP="009E7F98">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0ADC295" w14:textId="77777777" w:rsidR="009E7F98" w:rsidRPr="00990165" w:rsidRDefault="009E7F98" w:rsidP="009E7F98">
      <w:pPr>
        <w:pStyle w:val="B1"/>
      </w:pPr>
      <w:r w:rsidRPr="00990165">
        <w:tab/>
        <w:t>When the Handover Indication is present, the PDN GW does not yet send downlink packets to the S</w:t>
      </w:r>
      <w:r w:rsidRPr="00990165">
        <w:noBreakHyphen/>
        <w:t>GW; the downlink path is to be switched at step 23a.</w:t>
      </w:r>
    </w:p>
    <w:p w14:paraId="350EB754" w14:textId="77777777" w:rsidR="009E7F98" w:rsidRPr="00990165" w:rsidRDefault="009E7F98" w:rsidP="009E7F98">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09BEC42" w14:textId="77777777" w:rsidR="009E7F98" w:rsidRDefault="009E7F98" w:rsidP="009E7F9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8C3522E" w14:textId="77777777" w:rsidR="009E7F98" w:rsidRDefault="009E7F98" w:rsidP="009E7F98">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8347D04" w14:textId="77777777" w:rsidR="009E7F98" w:rsidRPr="00990165" w:rsidRDefault="009E7F98" w:rsidP="009E7F98">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60ACAECF" w14:textId="77777777" w:rsidR="009E7F98" w:rsidRDefault="009E7F98" w:rsidP="009E7F98">
      <w:pPr>
        <w:pStyle w:val="B2"/>
      </w:pPr>
      <w:r>
        <w:t>-</w:t>
      </w:r>
      <w:r>
        <w:tab/>
        <w:t>If separation of S11-U from S1-U is required, the Serving GW shall include the Serving GW IP address and TEID for S11-U and additionally the Serving GW IP address and TEID for S1-U in Create Session Response.</w:t>
      </w:r>
    </w:p>
    <w:p w14:paraId="5BBB296B" w14:textId="77777777" w:rsidR="009E7F98" w:rsidRDefault="009E7F98" w:rsidP="009E7F98">
      <w:pPr>
        <w:pStyle w:val="B2"/>
      </w:pPr>
      <w:r>
        <w:t>-</w:t>
      </w:r>
      <w:r>
        <w:tab/>
        <w:t>Otherwise, if separation of S11-U from S1-U is not required, the Serving GW includes the Serving GW IP address and TEID for S11-U in Create Session Response.</w:t>
      </w:r>
    </w:p>
    <w:p w14:paraId="3630CF21" w14:textId="77777777" w:rsidR="009E7F98" w:rsidRPr="00990165" w:rsidRDefault="009E7F98" w:rsidP="009E7F98">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986F5FD" w14:textId="77777777" w:rsidR="009E7F98" w:rsidRPr="00990165" w:rsidRDefault="009E7F98" w:rsidP="009E7F98">
      <w:pPr>
        <w:pStyle w:val="B1"/>
      </w:pPr>
      <w:r w:rsidRPr="00990165">
        <w:tab/>
        <w:t>The P-GW shall ignore Maximum APN restriction if the request includes the Emergency APN.</w:t>
      </w:r>
    </w:p>
    <w:p w14:paraId="1997ABF3" w14:textId="77777777" w:rsidR="009E7F98" w:rsidRPr="00990165" w:rsidRDefault="009E7F98" w:rsidP="009E7F98">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AAC563A" w14:textId="77777777" w:rsidR="009E7F98" w:rsidRPr="00990165" w:rsidRDefault="009E7F98" w:rsidP="009E7F98">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074DDD0" w14:textId="77777777" w:rsidR="009E7F98" w:rsidRPr="00990165" w:rsidRDefault="009E7F98" w:rsidP="009E7F98">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E6E603C" w14:textId="77777777" w:rsidR="009E7F98" w:rsidRPr="00990165" w:rsidRDefault="009E7F98" w:rsidP="009E7F98">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B6EB862" w14:textId="77777777" w:rsidR="009E7F98" w:rsidRPr="00990165" w:rsidRDefault="009E7F98" w:rsidP="009E7F98">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61A47897" w14:textId="77777777" w:rsidR="009E7F98" w:rsidRPr="00990165" w:rsidRDefault="009E7F98" w:rsidP="009E7F98">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7DB335C2" w14:textId="77777777" w:rsidR="009E7F98" w:rsidRPr="00990165" w:rsidRDefault="009E7F98" w:rsidP="009E7F98">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F224BCF" w14:textId="77777777" w:rsidR="009E7F98" w:rsidRPr="00990165" w:rsidRDefault="009E7F98" w:rsidP="009E7F98">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1C33976" w14:textId="77777777" w:rsidR="009E7F98" w:rsidRPr="00990165" w:rsidRDefault="009E7F98" w:rsidP="009E7F98">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98047F8" w14:textId="77777777" w:rsidR="009E7F98" w:rsidRDefault="009E7F98" w:rsidP="009E7F9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955E8B5" w14:textId="77777777" w:rsidR="009E7F98" w:rsidRPr="00990165" w:rsidRDefault="009E7F98" w:rsidP="009E7F98">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FCD4C14" w14:textId="77777777" w:rsidR="009E7F98" w:rsidRPr="00990165" w:rsidRDefault="009E7F98" w:rsidP="009E7F98">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1ECA3CA" w14:textId="77777777" w:rsidR="009E7F98" w:rsidRPr="00990165" w:rsidRDefault="009E7F98" w:rsidP="009E7F98">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E542DE8" w14:textId="77777777" w:rsidR="009E7F98" w:rsidRPr="00990165" w:rsidRDefault="009E7F98" w:rsidP="009E7F98">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2E721FF6" w14:textId="77777777" w:rsidR="009E7F98" w:rsidRDefault="009E7F98" w:rsidP="009E7F98">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6B40E260" w14:textId="77777777" w:rsidR="009E7F98" w:rsidRPr="00990165" w:rsidRDefault="009E7F98" w:rsidP="009E7F9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33397E0D" w14:textId="77777777" w:rsidR="009E7F98" w:rsidRDefault="009E7F98" w:rsidP="009E7F9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FA59842" w14:textId="77777777" w:rsidR="009E7F98" w:rsidRPr="00990165" w:rsidRDefault="009E7F98" w:rsidP="009E7F98">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ECEE628" w14:textId="77777777" w:rsidR="009E7F98" w:rsidRDefault="009E7F98" w:rsidP="009E7F98">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2605FA0" w14:textId="77777777" w:rsidR="009E7F98" w:rsidRDefault="009E7F98" w:rsidP="009E7F98">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64167D2" w14:textId="77777777" w:rsidR="009E7F98" w:rsidRDefault="009E7F98" w:rsidP="009E7F9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638D64E" w14:textId="77777777" w:rsidR="009E7F98" w:rsidRDefault="009E7F98" w:rsidP="009E7F98">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0D824149" w14:textId="77777777" w:rsidR="009E7F98" w:rsidRDefault="009E7F98" w:rsidP="009E7F98">
      <w:pPr>
        <w:pStyle w:val="B1"/>
      </w:pPr>
      <w:r>
        <w:tab/>
        <w:t>If the UE had included a UE Specific DRX parameter for NB-IoT in the Attach Request, the MME includes the Accepted NB-IoT DRX parameter.</w:t>
      </w:r>
    </w:p>
    <w:p w14:paraId="590F43EB" w14:textId="77777777" w:rsidR="009E7F98" w:rsidRDefault="009E7F98" w:rsidP="009E7F98">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9AD6344" w14:textId="77777777" w:rsidR="009E7F98" w:rsidRDefault="009E7F98" w:rsidP="009E7F98">
      <w:pPr>
        <w:pStyle w:val="B1"/>
      </w:pPr>
      <w:r>
        <w:tab/>
        <w:t>If a Multi-USIM mode UE does not provide a Requested IMSI Offset in step 1, the MME erases any Alternative IMSI value in the UE context.</w:t>
      </w:r>
    </w:p>
    <w:p w14:paraId="4BC5F9D3" w14:textId="77777777" w:rsidR="009E7F98" w:rsidRDefault="009E7F98" w:rsidP="009E7F98">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050DF07E" w14:textId="77777777" w:rsidR="009E7F98" w:rsidRDefault="009E7F98" w:rsidP="009E7F9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CFC747" w14:textId="77777777" w:rsidR="009E7F98" w:rsidRDefault="009E7F98" w:rsidP="009E7F98">
      <w:pPr>
        <w:pStyle w:val="B1"/>
      </w:pPr>
      <w:r>
        <w:tab/>
        <w:t>If both UE and network support discontinuous coverage, the MME provides the Enhanced Discontinuous Coverage Support indication as described in clause 4.13.8.1.</w:t>
      </w:r>
    </w:p>
    <w:p w14:paraId="781C966D" w14:textId="77777777" w:rsidR="009E7F98" w:rsidRDefault="009E7F98" w:rsidP="009E7F98">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BC3D72C" w14:textId="77777777" w:rsidR="009E7F98" w:rsidRPr="00990165" w:rsidRDefault="009E7F98" w:rsidP="009E7F98">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2322A241" w14:textId="77777777" w:rsidR="009E7F98" w:rsidRPr="00990165" w:rsidRDefault="009E7F98" w:rsidP="009E7F98">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02B7676A" w14:textId="77777777" w:rsidR="009E7F98" w:rsidRPr="00990165" w:rsidRDefault="009E7F98" w:rsidP="009E7F98">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51071224" w14:textId="77777777" w:rsidR="009E7F98" w:rsidRPr="00990165" w:rsidRDefault="009E7F98" w:rsidP="009E7F98">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74FD79C" w14:textId="77777777" w:rsidR="009E7F98" w:rsidRPr="00990165" w:rsidRDefault="009E7F98" w:rsidP="009E7F98">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0F2EB2" w14:textId="77777777" w:rsidR="009E7F98" w:rsidRPr="00990165" w:rsidRDefault="009E7F98" w:rsidP="009E7F98">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A7F5740" w14:textId="77777777" w:rsidR="009E7F98" w:rsidRPr="00990165" w:rsidRDefault="009E7F98" w:rsidP="009E7F98">
      <w:pPr>
        <w:pStyle w:val="B1"/>
      </w:pPr>
      <w:r w:rsidRPr="00990165">
        <w:tab/>
        <w:t>When receiving the Attach Accept message the UE shall set its TIN to "GUTI" as no ISR Activated is indicated.</w:t>
      </w:r>
    </w:p>
    <w:p w14:paraId="0243245F" w14:textId="77777777" w:rsidR="009E7F98" w:rsidRPr="00990165" w:rsidRDefault="009E7F98" w:rsidP="009E7F98">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4D6F633" w14:textId="77777777" w:rsidR="009E7F98" w:rsidRPr="00990165" w:rsidRDefault="009E7F98" w:rsidP="009E7F98">
      <w:pPr>
        <w:pStyle w:val="NO"/>
      </w:pPr>
      <w:r w:rsidRPr="00990165">
        <w:t>NOTE 1</w:t>
      </w:r>
      <w:r>
        <w:t>5</w:t>
      </w:r>
      <w:r w:rsidRPr="00990165">
        <w:t>:</w:t>
      </w:r>
      <w:r w:rsidRPr="00990165">
        <w:tab/>
        <w:t>The IP address allocation details are described in clause 5.3.1 on "IP Address Allocation".</w:t>
      </w:r>
    </w:p>
    <w:p w14:paraId="25AFEA62" w14:textId="77777777" w:rsidR="009E7F98" w:rsidRPr="00990165" w:rsidRDefault="009E7F98" w:rsidP="009E7F98">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68BF72A3" w14:textId="77777777" w:rsidR="009E7F98" w:rsidRPr="00990165" w:rsidRDefault="009E7F98" w:rsidP="009E7F98">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9DCA88" w14:textId="77777777" w:rsidR="009E7F98" w:rsidRPr="00990165" w:rsidRDefault="009E7F98" w:rsidP="009E7F98">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76F8BCA" w14:textId="77777777" w:rsidR="009E7F98" w:rsidRPr="00990165" w:rsidRDefault="009E7F98" w:rsidP="009E7F98">
      <w:pPr>
        <w:pStyle w:val="B1"/>
      </w:pPr>
      <w:r w:rsidRPr="00990165">
        <w:tab/>
        <w:t>The MME shall be prepared to receive this message either before or after the Attach Complete message (sent in step 22).</w:t>
      </w:r>
    </w:p>
    <w:p w14:paraId="7D5289B0" w14:textId="77777777" w:rsidR="009E7F98" w:rsidRPr="00990165" w:rsidRDefault="009E7F98" w:rsidP="009E7F98">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27925D0" w14:textId="77777777" w:rsidR="009E7F98" w:rsidRPr="00990165" w:rsidRDefault="009E7F98" w:rsidP="009E7F98">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CAC8696" w14:textId="77777777" w:rsidR="009E7F98" w:rsidRPr="00990165" w:rsidRDefault="009E7F98" w:rsidP="009E7F98">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1B40327" w14:textId="77777777" w:rsidR="009E7F98" w:rsidRPr="00990165" w:rsidRDefault="009E7F98" w:rsidP="009E7F98">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1E9E721" w14:textId="77777777" w:rsidR="009E7F98" w:rsidRPr="00990165" w:rsidRDefault="009E7F98" w:rsidP="009E7F98">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54AF6A" w14:textId="77777777" w:rsidR="009E7F98" w:rsidRPr="00990165" w:rsidRDefault="009E7F98" w:rsidP="009E7F98">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6CDA217D" w14:textId="77777777" w:rsidR="009E7F98" w:rsidRPr="00990165" w:rsidRDefault="009E7F98" w:rsidP="009E7F98">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743AA28" w14:textId="77777777" w:rsidR="009E7F98" w:rsidRPr="00990165" w:rsidRDefault="009E7F98" w:rsidP="009E7F98">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49E369AB" w14:textId="77777777" w:rsidR="009E7F98" w:rsidRPr="00990165" w:rsidRDefault="009E7F98" w:rsidP="009E7F98">
      <w:pPr>
        <w:pStyle w:val="B1"/>
      </w:pPr>
      <w:r w:rsidRPr="00990165">
        <w:t>23b.</w:t>
      </w:r>
      <w:r w:rsidRPr="00990165">
        <w:tab/>
        <w:t>The PDN GW acknowledges by sending Modify Bearer Response to the Serving GW.</w:t>
      </w:r>
    </w:p>
    <w:p w14:paraId="3459943F" w14:textId="77777777" w:rsidR="009E7F98" w:rsidRPr="00990165" w:rsidRDefault="009E7F98" w:rsidP="009E7F98">
      <w:pPr>
        <w:pStyle w:val="B1"/>
      </w:pPr>
      <w:r w:rsidRPr="00990165">
        <w:t>24.</w:t>
      </w:r>
      <w:r w:rsidRPr="00990165">
        <w:tab/>
        <w:t>The Serving GW acknowledges by sending Modify Bearer Response (EPS Bearer Identity) message to the new MME. The Serving GW can then send its buffered downlink packets.</w:t>
      </w:r>
    </w:p>
    <w:p w14:paraId="6B990788" w14:textId="77777777" w:rsidR="009E7F98" w:rsidRPr="00990165" w:rsidRDefault="009E7F98" w:rsidP="009E7F98">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8C2D3A8" w14:textId="77777777" w:rsidR="009E7F98" w:rsidRPr="00990165" w:rsidRDefault="009E7F98" w:rsidP="009E7F98">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53EB96A" w14:textId="77777777" w:rsidR="009E7F98" w:rsidRPr="00990165" w:rsidRDefault="009E7F98" w:rsidP="009E7F98">
      <w:pPr>
        <w:pStyle w:val="B1"/>
      </w:pPr>
      <w:r w:rsidRPr="00990165">
        <w:tab/>
        <w:t>If the ME identity of the UE has changed and step 8 has not been performed, the MME sends a Notify Request (ME Identity) message to inform the HSS of the updated ME identity.</w:t>
      </w:r>
    </w:p>
    <w:p w14:paraId="225BC1C5" w14:textId="77777777" w:rsidR="009E7F98" w:rsidRPr="00990165" w:rsidRDefault="009E7F98" w:rsidP="009E7F98">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5256720" w14:textId="77777777" w:rsidR="009E7F98" w:rsidRDefault="009E7F98" w:rsidP="009E7F98">
      <w:pPr>
        <w:pStyle w:val="B1"/>
      </w:pPr>
      <w:r>
        <w:tab/>
        <w:t>For any UEs, if Request Type of the UE requested connectivity procedure indicates "RLOS", the MME shall not send any Notify Request to an HSS.</w:t>
      </w:r>
    </w:p>
    <w:p w14:paraId="76F2182E" w14:textId="77777777" w:rsidR="009E7F98" w:rsidRPr="00990165" w:rsidRDefault="009E7F98" w:rsidP="009E7F98">
      <w:pPr>
        <w:pStyle w:val="B1"/>
      </w:pPr>
      <w:r w:rsidRPr="00990165">
        <w:tab/>
        <w:t>After step 8, and in parallel to any of the preceding steps, the MME shall send a Notify Request (Homogeneous Support of IMS Voice over PS Sessions) message to the HSS:</w:t>
      </w:r>
    </w:p>
    <w:p w14:paraId="40968995" w14:textId="77777777" w:rsidR="009E7F98" w:rsidRPr="00990165" w:rsidRDefault="009E7F98" w:rsidP="009E7F98">
      <w:pPr>
        <w:pStyle w:val="B2"/>
      </w:pPr>
      <w:r w:rsidRPr="00990165">
        <w:t>-</w:t>
      </w:r>
      <w:r w:rsidRPr="00990165">
        <w:tab/>
        <w:t>If the MME has evaluated the support of IMS Voice over PS Sessions, see clause 4.3.5.8, and</w:t>
      </w:r>
    </w:p>
    <w:p w14:paraId="6A28F01E" w14:textId="77777777" w:rsidR="009E7F98" w:rsidRPr="00990165" w:rsidRDefault="009E7F98" w:rsidP="009E7F98">
      <w:pPr>
        <w:pStyle w:val="B2"/>
      </w:pPr>
      <w:r w:rsidRPr="00990165">
        <w:lastRenderedPageBreak/>
        <w:t>-</w:t>
      </w:r>
      <w:r w:rsidRPr="00990165">
        <w:tab/>
        <w:t>If the MME determines that it needs to update the Homogeneous Support of IMS Voice over PS Sessions, see clause 4.3.5.8A.</w:t>
      </w:r>
    </w:p>
    <w:p w14:paraId="3F90AAAE" w14:textId="77777777" w:rsidR="009E7F98" w:rsidRPr="00990165" w:rsidRDefault="009E7F98" w:rsidP="009E7F98">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8EF8438" w14:textId="2DAE567D" w:rsidR="009E7F98" w:rsidRPr="009E7F98" w:rsidRDefault="009E7F98" w:rsidP="009E7F98">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27DE56E" w14:textId="3DF7071A" w:rsidR="00C737D8" w:rsidRDefault="00C737D8" w:rsidP="00C737D8">
      <w:pPr>
        <w:rPr>
          <w:b/>
          <w:noProof/>
          <w:color w:val="FF0000"/>
          <w:sz w:val="36"/>
          <w:szCs w:val="36"/>
        </w:rPr>
      </w:pPr>
      <w:r w:rsidRPr="00D5368F">
        <w:rPr>
          <w:b/>
          <w:noProof/>
          <w:color w:val="FF0000"/>
          <w:sz w:val="36"/>
          <w:szCs w:val="36"/>
        </w:rPr>
        <w:t>*******</w:t>
      </w:r>
      <w:r w:rsidR="00BC0BC7">
        <w:rPr>
          <w:b/>
          <w:noProof/>
          <w:color w:val="FF0000"/>
          <w:sz w:val="36"/>
          <w:szCs w:val="36"/>
        </w:rPr>
        <w:t xml:space="preserve">Third </w:t>
      </w:r>
      <w:r w:rsidRPr="00D5368F">
        <w:rPr>
          <w:b/>
          <w:noProof/>
          <w:color w:val="FF0000"/>
          <w:sz w:val="36"/>
          <w:szCs w:val="36"/>
        </w:rPr>
        <w:t>change*******</w:t>
      </w:r>
    </w:p>
    <w:p w14:paraId="7440C61B" w14:textId="77777777" w:rsidR="00BC0BC7" w:rsidRPr="00990165" w:rsidRDefault="00BC0BC7" w:rsidP="00BC0BC7">
      <w:pPr>
        <w:pStyle w:val="Heading3"/>
      </w:pPr>
      <w:bookmarkStart w:id="86" w:name="_Toc19172065"/>
      <w:bookmarkStart w:id="87" w:name="_Toc27844358"/>
      <w:bookmarkStart w:id="88" w:name="_Toc36134516"/>
      <w:bookmarkStart w:id="89" w:name="_Toc45176200"/>
      <w:bookmarkStart w:id="90" w:name="_Toc51762230"/>
      <w:bookmarkStart w:id="91" w:name="_Toc51762715"/>
      <w:bookmarkStart w:id="92" w:name="_Toc51763198"/>
      <w:bookmarkStart w:id="93" w:name="_Toc153796244"/>
      <w:r w:rsidRPr="00990165">
        <w:t>5.9.1</w:t>
      </w:r>
      <w:r w:rsidRPr="00990165">
        <w:tab/>
        <w:t>Location Reporting Procedure</w:t>
      </w:r>
      <w:bookmarkEnd w:id="86"/>
      <w:bookmarkEnd w:id="87"/>
      <w:bookmarkEnd w:id="88"/>
      <w:bookmarkEnd w:id="89"/>
      <w:bookmarkEnd w:id="90"/>
      <w:bookmarkEnd w:id="91"/>
      <w:bookmarkEnd w:id="92"/>
      <w:bookmarkEnd w:id="93"/>
    </w:p>
    <w:p w14:paraId="73FCFB0F" w14:textId="77777777" w:rsidR="00BC0BC7" w:rsidRPr="00990165" w:rsidRDefault="00BC0BC7" w:rsidP="00BC0BC7">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w:t>
      </w:r>
      <w:proofErr w:type="gramStart"/>
      <w:r w:rsidRPr="00990165">
        <w:t>e.g.</w:t>
      </w:r>
      <w:proofErr w:type="gramEnd"/>
      <w:r w:rsidRPr="00990165">
        <w:t xml:space="preserve">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bookmarkStart w:id="94" w:name="_MON_1287406909"/>
    <w:bookmarkEnd w:id="94"/>
    <w:p w14:paraId="4B385507" w14:textId="77777777" w:rsidR="00BC0BC7" w:rsidRPr="00990165" w:rsidRDefault="00071B78" w:rsidP="00BC0BC7">
      <w:pPr>
        <w:pStyle w:val="TH"/>
      </w:pPr>
      <w:r w:rsidRPr="00990165">
        <w:rPr>
          <w:noProof/>
        </w:rPr>
        <w:object w:dxaOrig="3825" w:dyaOrig="2849" w14:anchorId="33524D8C">
          <v:shape id="_x0000_i1025" type="#_x0000_t75" alt="" style="width:190.7pt;height:142.3pt;mso-width-percent:0;mso-height-percent:0;mso-width-percent:0;mso-height-percent:0" o:ole="">
            <v:imagedata r:id="rId20" o:title=""/>
          </v:shape>
          <o:OLEObject Type="Embed" ProgID="Word.Picture.8" ShapeID="_x0000_i1025" DrawAspect="Content" ObjectID="_1766555151" r:id="rId21"/>
        </w:object>
      </w:r>
    </w:p>
    <w:p w14:paraId="4B22BAA5" w14:textId="77777777" w:rsidR="00BC0BC7" w:rsidRPr="00990165" w:rsidRDefault="00BC0BC7" w:rsidP="00BC0BC7">
      <w:pPr>
        <w:pStyle w:val="TF"/>
      </w:pPr>
      <w:r w:rsidRPr="00990165">
        <w:t>Figure 5.9.1-1: Location Reporting Procedure</w:t>
      </w:r>
    </w:p>
    <w:p w14:paraId="0E5F2243" w14:textId="2A0289E6" w:rsidR="00BC0BC7" w:rsidRDefault="00BC0BC7" w:rsidP="00BC0BC7">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ins w:id="95" w:author="Google user v1" w:date="2024-01-11T17:30:00Z">
        <w:r w:rsidR="003C3522">
          <w:t xml:space="preserve"> or </w:t>
        </w:r>
      </w:ins>
      <w:ins w:id="96" w:author="Google user v1" w:date="2024-01-11T17:31:00Z">
        <w:r w:rsidR="003C3522">
          <w:t>coarse location information</w:t>
        </w:r>
      </w:ins>
      <w:r>
        <w:t xml:space="preserve">, and if requested by the MME, </w:t>
      </w:r>
      <w:proofErr w:type="spellStart"/>
      <w:r>
        <w:t>PSCell</w:t>
      </w:r>
      <w:proofErr w:type="spellEnd"/>
      <w:r>
        <w:t xml:space="preserve"> ID</w:t>
      </w:r>
      <w:r w:rsidRPr="00990165">
        <w:t>.</w:t>
      </w:r>
    </w:p>
    <w:p w14:paraId="72B22167" w14:textId="77777777" w:rsidR="00BC0BC7" w:rsidRDefault="00BC0BC7" w:rsidP="00BC0BC7">
      <w:pPr>
        <w:pStyle w:val="B1"/>
      </w:pPr>
      <w:r>
        <w:tab/>
      </w:r>
      <w:r w:rsidRPr="00990165">
        <w:t>Reporting type indicates whether the message is intended to trigger</w:t>
      </w:r>
      <w:r>
        <w:t>:</w:t>
      </w:r>
    </w:p>
    <w:p w14:paraId="36B86E0B" w14:textId="77777777" w:rsidR="00BC0BC7" w:rsidRDefault="00BC0BC7" w:rsidP="00BC0BC7">
      <w:pPr>
        <w:pStyle w:val="B2"/>
      </w:pPr>
      <w:r>
        <w:t>-</w:t>
      </w:r>
      <w:r>
        <w:tab/>
      </w:r>
      <w:r w:rsidRPr="00990165">
        <w:t>a single stand</w:t>
      </w:r>
      <w:r w:rsidRPr="00990165">
        <w:noBreakHyphen/>
        <w:t>alone report about the current Cell ID serving the UE</w:t>
      </w:r>
      <w:r>
        <w:t>;</w:t>
      </w:r>
      <w:r w:rsidRPr="00990165">
        <w:t xml:space="preserve"> or</w:t>
      </w:r>
    </w:p>
    <w:p w14:paraId="5C627EFA" w14:textId="65E93F3C" w:rsidR="00BC0BC7" w:rsidRDefault="00BC0BC7" w:rsidP="00BC0BC7">
      <w:pPr>
        <w:pStyle w:val="B2"/>
        <w:rPr>
          <w:ins w:id="97" w:author="Google user v1" w:date="2024-01-11T17:29:00Z"/>
        </w:rPr>
      </w:pPr>
      <w:r>
        <w:t>-</w:t>
      </w:r>
      <w:r>
        <w:tab/>
      </w:r>
      <w:r w:rsidRPr="00990165">
        <w:t xml:space="preserve">start the </w:t>
      </w:r>
      <w:r w:rsidRPr="00AD079E">
        <w:rPr>
          <w:noProof/>
        </w:rPr>
        <w:t>eNodeB</w:t>
      </w:r>
      <w:r w:rsidRPr="00990165">
        <w:t xml:space="preserve"> to report whenever the UE changes cell</w:t>
      </w:r>
      <w:ins w:id="98" w:author="Google user v1" w:date="2024-01-11T17:29:00Z">
        <w:r w:rsidR="008F0129">
          <w:t>; or</w:t>
        </w:r>
      </w:ins>
      <w:del w:id="99" w:author="Google user v1" w:date="2024-01-11T17:29:00Z">
        <w:r w:rsidRPr="00990165" w:rsidDel="008F0129">
          <w:delText>.</w:delText>
        </w:r>
      </w:del>
    </w:p>
    <w:p w14:paraId="4EDAC374" w14:textId="4C3578A7" w:rsidR="008F0129" w:rsidRDefault="008F0129" w:rsidP="00BC0BC7">
      <w:pPr>
        <w:pStyle w:val="B2"/>
      </w:pPr>
      <w:ins w:id="100" w:author="Google user v1" w:date="2024-01-11T17:29:00Z">
        <w:r>
          <w:t>-  coarse location information as defined in TS 36.331 [X].</w:t>
        </w:r>
      </w:ins>
    </w:p>
    <w:p w14:paraId="49AE14A3" w14:textId="77777777" w:rsidR="00BC0BC7" w:rsidRDefault="00BC0BC7" w:rsidP="00BC0BC7">
      <w:pPr>
        <w:pStyle w:val="List"/>
      </w:pPr>
      <w:r>
        <w:tab/>
        <w:t xml:space="preserve">In addition, the MME shall be able to control whether or not the RAN reports changes in the UE's </w:t>
      </w:r>
      <w:proofErr w:type="spellStart"/>
      <w:r>
        <w:t>PSCell</w:t>
      </w:r>
      <w:proofErr w:type="spellEnd"/>
      <w:r>
        <w:t xml:space="preserve"> ID.</w:t>
      </w:r>
    </w:p>
    <w:p w14:paraId="365A868F" w14:textId="77777777" w:rsidR="00BC0BC7" w:rsidRDefault="00BC0BC7" w:rsidP="00BC0BC7">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49E8F184" w14:textId="77777777" w:rsidR="00BC0BC7" w:rsidRPr="003C3522" w:rsidRDefault="00BC0BC7" w:rsidP="00BC0BC7">
      <w:pPr>
        <w:pStyle w:val="B1"/>
      </w:pPr>
      <w:r w:rsidRPr="003C3522">
        <w:t>2)</w:t>
      </w:r>
      <w:r w:rsidRPr="003C3522">
        <w:tab/>
        <w:t xml:space="preserve">The </w:t>
      </w:r>
      <w:r w:rsidRPr="003C3522">
        <w:rPr>
          <w:noProof/>
        </w:rPr>
        <w:t>eNodeB</w:t>
      </w:r>
      <w:r w:rsidRPr="003C3522">
        <w:t xml:space="preserve"> sends a Location Report message informing the MME about the location of the UE which shall include the requested location information.</w:t>
      </w:r>
    </w:p>
    <w:p w14:paraId="08863F6E" w14:textId="0406C4D5" w:rsidR="00BC0BC7" w:rsidRPr="003C3522" w:rsidRDefault="00BC0BC7" w:rsidP="00BC0BC7">
      <w:pPr>
        <w:pStyle w:val="B1"/>
        <w:rPr>
          <w:ins w:id="101" w:author="Google user v1" w:date="2024-01-11T17:32:00Z"/>
        </w:rPr>
      </w:pPr>
      <w:r w:rsidRPr="003C3522">
        <w:tab/>
        <w:t>If the MME requests UE location</w:t>
      </w:r>
      <w:ins w:id="102" w:author="Google user v1" w:date="2024-01-11T17:31:00Z">
        <w:r w:rsidR="003C3522" w:rsidRPr="003C3522">
          <w:t xml:space="preserve"> </w:t>
        </w:r>
      </w:ins>
      <w:ins w:id="103" w:author="Google user v1" w:date="2024-01-11T17:32:00Z">
        <w:r w:rsidR="003C3522" w:rsidRPr="003C3522">
          <w:t>of TAI+EGCI</w:t>
        </w:r>
      </w:ins>
      <w:r w:rsidRPr="003C3522">
        <w:t xml:space="preserve">, in the case of satellite access for Cellular IoT, the </w:t>
      </w:r>
      <w:proofErr w:type="spellStart"/>
      <w:r w:rsidRPr="003C3522">
        <w:t>eNodeB</w:t>
      </w:r>
      <w:proofErr w:type="spellEnd"/>
      <w:r w:rsidRPr="003C3522">
        <w:t xml:space="preserve"> provides all broadcast TAIs to the MME as part of the ULI. The </w:t>
      </w:r>
      <w:proofErr w:type="spellStart"/>
      <w:r w:rsidRPr="003C3522">
        <w:t>eNodeB</w:t>
      </w:r>
      <w:proofErr w:type="spellEnd"/>
      <w:r w:rsidRPr="003C3522">
        <w:t xml:space="preserve"> also reports the TAI where the UE is geographically located if this TAI can be determined. The cell and TAI reporting by </w:t>
      </w:r>
      <w:proofErr w:type="spellStart"/>
      <w:r w:rsidRPr="003C3522">
        <w:t>eNodeB</w:t>
      </w:r>
      <w:proofErr w:type="spellEnd"/>
      <w:r w:rsidRPr="003C3522">
        <w:t xml:space="preserve"> refer to a fixed cell and fixed TA in which a UE is geographically located. As part of the User Location Information, </w:t>
      </w:r>
      <w:proofErr w:type="spellStart"/>
      <w:r w:rsidRPr="003C3522">
        <w:t>eNodeB</w:t>
      </w:r>
      <w:proofErr w:type="spellEnd"/>
      <w:r w:rsidRPr="003C3522">
        <w:t xml:space="preserve"> also </w:t>
      </w:r>
      <w:r w:rsidRPr="003C3522">
        <w:lastRenderedPageBreak/>
        <w:t>reports one or more TACs for the Selected PLMN as described in TS 36.413 [36], but it is not guaranteed that the UE is always located in one of these TACs.</w:t>
      </w:r>
    </w:p>
    <w:p w14:paraId="2DAD60D2" w14:textId="29064BBD" w:rsidR="003C3522" w:rsidRDefault="003C3522" w:rsidP="003C3522">
      <w:pPr>
        <w:pStyle w:val="B1"/>
      </w:pPr>
      <w:ins w:id="104" w:author="Google user v1" w:date="2024-01-11T17:32:00Z">
        <w:r w:rsidRPr="00176953">
          <w:tab/>
        </w:r>
      </w:ins>
      <w:ins w:id="105" w:author="Google user v1" w:date="2024-01-11T22:27:00Z">
        <w:r w:rsidR="00D92948">
          <w:t>If</w:t>
        </w:r>
      </w:ins>
      <w:ins w:id="106" w:author="Google user v1" w:date="2024-01-11T17:34:00Z">
        <w:r w:rsidRPr="00176953">
          <w:t xml:space="preserve"> </w:t>
        </w:r>
      </w:ins>
      <w:ins w:id="107" w:author="Google user v1" w:date="2024-01-11T22:25:00Z">
        <w:r w:rsidR="00176953" w:rsidRPr="003C3522">
          <w:t>MME request</w:t>
        </w:r>
      </w:ins>
      <w:ins w:id="108" w:author="Google user v1" w:date="2024-01-11T22:27:00Z">
        <w:r w:rsidR="00D92948">
          <w:t>s</w:t>
        </w:r>
      </w:ins>
      <w:ins w:id="109" w:author="Google user v1" w:date="2024-01-11T22:25:00Z">
        <w:r w:rsidR="00176953" w:rsidRPr="00176953">
          <w:t xml:space="preserve"> </w:t>
        </w:r>
      </w:ins>
      <w:ins w:id="110" w:author="Google user v1" w:date="2024-01-11T17:32:00Z">
        <w:r w:rsidRPr="00176953">
          <w:t xml:space="preserve">UE location of coarse location information, </w:t>
        </w:r>
      </w:ins>
      <w:ins w:id="111" w:author="Google user v1" w:date="2024-01-11T17:35:00Z">
        <w:r w:rsidRPr="00176953">
          <w:t xml:space="preserve">the MME shall apply </w:t>
        </w:r>
      </w:ins>
      <w:ins w:id="112" w:author="Google user v1" w:date="2024-01-11T17:33:00Z">
        <w:r w:rsidRPr="00176953">
          <w:t xml:space="preserve">it only for </w:t>
        </w:r>
      </w:ins>
      <w:ins w:id="113" w:author="Google user v1" w:date="2024-01-11T22:26:00Z">
        <w:r w:rsidR="00176953">
          <w:t xml:space="preserve">a </w:t>
        </w:r>
      </w:ins>
      <w:ins w:id="114" w:author="Google user v1" w:date="2024-01-11T17:32:00Z">
        <w:r w:rsidRPr="00176953">
          <w:t>NB-IoT UE over satellite acces</w:t>
        </w:r>
      </w:ins>
      <w:ins w:id="115" w:author="Google user v1" w:date="2024-01-11T17:34:00Z">
        <w:r w:rsidRPr="00176953">
          <w:t>s</w:t>
        </w:r>
      </w:ins>
      <w:ins w:id="116" w:author="Google user v1" w:date="2024-01-11T17:35:00Z">
        <w:r w:rsidRPr="003C3522">
          <w:t xml:space="preserve"> and its MME context stores active Allowed location reporting i</w:t>
        </w:r>
      </w:ins>
      <w:ins w:id="117" w:author="Google user v1" w:date="2024-01-11T17:36:00Z">
        <w:r w:rsidRPr="003C3522">
          <w:t>ndication.</w:t>
        </w:r>
      </w:ins>
    </w:p>
    <w:p w14:paraId="213C16B6" w14:textId="77777777" w:rsidR="00BC0BC7" w:rsidRPr="00990165" w:rsidRDefault="00BC0BC7" w:rsidP="00BC0BC7">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193FFCFE" w14:textId="77777777" w:rsidR="00BC0BC7" w:rsidRPr="00990165" w:rsidRDefault="00BC0BC7" w:rsidP="00BC0BC7">
      <w:pPr>
        <w:pStyle w:val="NO"/>
      </w:pPr>
      <w:r w:rsidRPr="00990165">
        <w:t>NOTE</w:t>
      </w:r>
      <w:r>
        <w:t> 2</w:t>
      </w:r>
      <w:r w:rsidRPr="00990165">
        <w:t>:</w:t>
      </w:r>
      <w:r w:rsidRPr="00990165">
        <w:tab/>
        <w:t>Location reporting is transferred during X2 handover, although new control signalling is not transferred during an active handover.</w:t>
      </w:r>
    </w:p>
    <w:p w14:paraId="42D9B90D" w14:textId="665F3C41" w:rsidR="00BC0BC7" w:rsidRDefault="00BC0BC7" w:rsidP="00BC0BC7">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F2640CF" w14:textId="77777777" w:rsidR="00BC0BC7" w:rsidRDefault="00BC0BC7" w:rsidP="00C737D8">
      <w:pPr>
        <w:rPr>
          <w:b/>
          <w:noProof/>
          <w:color w:val="FF0000"/>
          <w:sz w:val="36"/>
          <w:szCs w:val="36"/>
        </w:rPr>
      </w:pPr>
    </w:p>
    <w:bookmarkEnd w:id="7"/>
    <w:bookmarkEnd w:id="8"/>
    <w:p w14:paraId="762FED76" w14:textId="77777777" w:rsidR="00C737D8" w:rsidRPr="00140E21" w:rsidRDefault="00C737D8" w:rsidP="00776774"/>
    <w:sectPr w:rsidR="00C737D8"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CADAD" w14:textId="77777777" w:rsidR="00071B78" w:rsidRDefault="00071B78">
      <w:r>
        <w:separator/>
      </w:r>
    </w:p>
  </w:endnote>
  <w:endnote w:type="continuationSeparator" w:id="0">
    <w:p w14:paraId="4AC99533" w14:textId="77777777" w:rsidR="00071B78" w:rsidRDefault="00071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4B630" w14:textId="77777777" w:rsidR="00071B78" w:rsidRDefault="00071B78">
      <w:r>
        <w:separator/>
      </w:r>
    </w:p>
  </w:footnote>
  <w:footnote w:type="continuationSeparator" w:id="0">
    <w:p w14:paraId="73A064B2" w14:textId="77777777" w:rsidR="00071B78" w:rsidRDefault="00071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1F1A973"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F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2C13CD11"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F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660473"/>
    <w:multiLevelType w:val="hybridMultilevel"/>
    <w:tmpl w:val="AC40A7EC"/>
    <w:lvl w:ilvl="0" w:tplc="D74CF8C8">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70016"/>
    <w:multiLevelType w:val="hybridMultilevel"/>
    <w:tmpl w:val="3B105A3E"/>
    <w:lvl w:ilvl="0" w:tplc="7760212E">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27571"/>
    <w:multiLevelType w:val="hybridMultilevel"/>
    <w:tmpl w:val="AC40A7EC"/>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43A4EE6"/>
    <w:multiLevelType w:val="hybridMultilevel"/>
    <w:tmpl w:val="AA843D56"/>
    <w:lvl w:ilvl="0" w:tplc="EAD8F92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8004E"/>
    <w:multiLevelType w:val="hybridMultilevel"/>
    <w:tmpl w:val="34BA24B8"/>
    <w:lvl w:ilvl="0" w:tplc="D3B20A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6E9223E1"/>
    <w:multiLevelType w:val="hybridMultilevel"/>
    <w:tmpl w:val="9138AB42"/>
    <w:lvl w:ilvl="0" w:tplc="731EC6AE">
      <w:start w:val="5"/>
      <w:numFmt w:val="bullet"/>
      <w:lvlText w:val="-"/>
      <w:lvlJc w:val="left"/>
      <w:pPr>
        <w:ind w:left="462" w:hanging="360"/>
      </w:pPr>
      <w:rPr>
        <w:rFonts w:ascii="Arial" w:eastAsia="PMingLiU"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16cid:durableId="2066098279">
    <w:abstractNumId w:val="18"/>
  </w:num>
  <w:num w:numId="2" w16cid:durableId="22748903">
    <w:abstractNumId w:val="17"/>
  </w:num>
  <w:num w:numId="3" w16cid:durableId="1280837217">
    <w:abstractNumId w:val="13"/>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5"/>
  </w:num>
  <w:num w:numId="18" w16cid:durableId="342436193">
    <w:abstractNumId w:val="14"/>
  </w:num>
  <w:num w:numId="19" w16cid:durableId="583104247">
    <w:abstractNumId w:val="21"/>
  </w:num>
  <w:num w:numId="20" w16cid:durableId="908999633">
    <w:abstractNumId w:val="19"/>
  </w:num>
  <w:num w:numId="21" w16cid:durableId="1346597261">
    <w:abstractNumId w:val="12"/>
  </w:num>
  <w:num w:numId="22" w16cid:durableId="282738964">
    <w:abstractNumId w:val="20"/>
  </w:num>
  <w:num w:numId="23" w16cid:durableId="12081773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v1">
    <w15:presenceInfo w15:providerId="None" w15:userId="Google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EC"/>
    <w:rsid w:val="00033397"/>
    <w:rsid w:val="00034124"/>
    <w:rsid w:val="000369D2"/>
    <w:rsid w:val="00040095"/>
    <w:rsid w:val="00040250"/>
    <w:rsid w:val="00051834"/>
    <w:rsid w:val="00054A22"/>
    <w:rsid w:val="000554A6"/>
    <w:rsid w:val="00062023"/>
    <w:rsid w:val="000655A6"/>
    <w:rsid w:val="00071B78"/>
    <w:rsid w:val="00075555"/>
    <w:rsid w:val="00080512"/>
    <w:rsid w:val="000B5D64"/>
    <w:rsid w:val="000C47C3"/>
    <w:rsid w:val="000C541E"/>
    <w:rsid w:val="000D2081"/>
    <w:rsid w:val="000D58AB"/>
    <w:rsid w:val="00102F92"/>
    <w:rsid w:val="00133525"/>
    <w:rsid w:val="001639E5"/>
    <w:rsid w:val="00176953"/>
    <w:rsid w:val="00181BA8"/>
    <w:rsid w:val="001A4C42"/>
    <w:rsid w:val="001A7420"/>
    <w:rsid w:val="001B6637"/>
    <w:rsid w:val="001C21C3"/>
    <w:rsid w:val="001D02C2"/>
    <w:rsid w:val="001F0C1D"/>
    <w:rsid w:val="001F1132"/>
    <w:rsid w:val="001F168B"/>
    <w:rsid w:val="001F47E2"/>
    <w:rsid w:val="002058F0"/>
    <w:rsid w:val="00220238"/>
    <w:rsid w:val="002211B6"/>
    <w:rsid w:val="00223C79"/>
    <w:rsid w:val="002347A2"/>
    <w:rsid w:val="0026062E"/>
    <w:rsid w:val="002666A7"/>
    <w:rsid w:val="002675F0"/>
    <w:rsid w:val="002B6339"/>
    <w:rsid w:val="002B67CB"/>
    <w:rsid w:val="002C622A"/>
    <w:rsid w:val="002E00EE"/>
    <w:rsid w:val="00303609"/>
    <w:rsid w:val="003114EF"/>
    <w:rsid w:val="0031284C"/>
    <w:rsid w:val="003172DC"/>
    <w:rsid w:val="00320C9C"/>
    <w:rsid w:val="00325E10"/>
    <w:rsid w:val="00337163"/>
    <w:rsid w:val="0035462D"/>
    <w:rsid w:val="00375FD1"/>
    <w:rsid w:val="003765B8"/>
    <w:rsid w:val="00383FC1"/>
    <w:rsid w:val="003A38E5"/>
    <w:rsid w:val="003B1452"/>
    <w:rsid w:val="003C23B1"/>
    <w:rsid w:val="003C3522"/>
    <w:rsid w:val="003C3971"/>
    <w:rsid w:val="003C52A3"/>
    <w:rsid w:val="003D3597"/>
    <w:rsid w:val="00406A41"/>
    <w:rsid w:val="0042212B"/>
    <w:rsid w:val="00422E86"/>
    <w:rsid w:val="00423334"/>
    <w:rsid w:val="00431271"/>
    <w:rsid w:val="004318F1"/>
    <w:rsid w:val="004345EC"/>
    <w:rsid w:val="00453B3A"/>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BB2"/>
    <w:rsid w:val="005F28AE"/>
    <w:rsid w:val="005F3057"/>
    <w:rsid w:val="005F53AE"/>
    <w:rsid w:val="00602AEA"/>
    <w:rsid w:val="006076B0"/>
    <w:rsid w:val="00614FDF"/>
    <w:rsid w:val="0063543D"/>
    <w:rsid w:val="00647114"/>
    <w:rsid w:val="00650B5B"/>
    <w:rsid w:val="00651B16"/>
    <w:rsid w:val="00656290"/>
    <w:rsid w:val="006570D5"/>
    <w:rsid w:val="0066062E"/>
    <w:rsid w:val="0068701F"/>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5EAF"/>
    <w:rsid w:val="00774DA4"/>
    <w:rsid w:val="00776774"/>
    <w:rsid w:val="00781F0F"/>
    <w:rsid w:val="00785609"/>
    <w:rsid w:val="007A1756"/>
    <w:rsid w:val="007B600E"/>
    <w:rsid w:val="007E7415"/>
    <w:rsid w:val="007F0F4A"/>
    <w:rsid w:val="007F3AB7"/>
    <w:rsid w:val="007F7E17"/>
    <w:rsid w:val="008028A4"/>
    <w:rsid w:val="00806129"/>
    <w:rsid w:val="008214A9"/>
    <w:rsid w:val="00830747"/>
    <w:rsid w:val="00852445"/>
    <w:rsid w:val="0085495D"/>
    <w:rsid w:val="008725E4"/>
    <w:rsid w:val="008768CA"/>
    <w:rsid w:val="008A5545"/>
    <w:rsid w:val="008C384C"/>
    <w:rsid w:val="008D5931"/>
    <w:rsid w:val="008D7B6D"/>
    <w:rsid w:val="008F0129"/>
    <w:rsid w:val="008F65D5"/>
    <w:rsid w:val="0090271F"/>
    <w:rsid w:val="00902E23"/>
    <w:rsid w:val="009114D7"/>
    <w:rsid w:val="0091348E"/>
    <w:rsid w:val="009164B2"/>
    <w:rsid w:val="00917466"/>
    <w:rsid w:val="00917CCB"/>
    <w:rsid w:val="00942EC2"/>
    <w:rsid w:val="00962FE3"/>
    <w:rsid w:val="00964B2F"/>
    <w:rsid w:val="009727FD"/>
    <w:rsid w:val="00995925"/>
    <w:rsid w:val="009E7F98"/>
    <w:rsid w:val="009F0939"/>
    <w:rsid w:val="009F37B7"/>
    <w:rsid w:val="00A000CE"/>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93086"/>
    <w:rsid w:val="00BA19ED"/>
    <w:rsid w:val="00BA4890"/>
    <w:rsid w:val="00BA4B8D"/>
    <w:rsid w:val="00BC0BC7"/>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3F40"/>
    <w:rsid w:val="00C94C88"/>
    <w:rsid w:val="00CA3D0C"/>
    <w:rsid w:val="00CE050B"/>
    <w:rsid w:val="00D1340F"/>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2948"/>
    <w:rsid w:val="00DA5829"/>
    <w:rsid w:val="00DA5F79"/>
    <w:rsid w:val="00DA7A03"/>
    <w:rsid w:val="00DB1818"/>
    <w:rsid w:val="00DB38F2"/>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A677C"/>
    <w:rsid w:val="00EB11C7"/>
    <w:rsid w:val="00EC4A25"/>
    <w:rsid w:val="00EC6DE9"/>
    <w:rsid w:val="00EE66A3"/>
    <w:rsid w:val="00EE79A5"/>
    <w:rsid w:val="00EF7432"/>
    <w:rsid w:val="00F025A2"/>
    <w:rsid w:val="00F04712"/>
    <w:rsid w:val="00F13360"/>
    <w:rsid w:val="00F223E5"/>
    <w:rsid w:val="00F22EC7"/>
    <w:rsid w:val="00F325C8"/>
    <w:rsid w:val="00F413A7"/>
    <w:rsid w:val="00F653B8"/>
    <w:rsid w:val="00F73470"/>
    <w:rsid w:val="00F9008D"/>
    <w:rsid w:val="00FA1266"/>
    <w:rsid w:val="00FB1F92"/>
    <w:rsid w:val="00FB604C"/>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107</TotalTime>
  <Pages>26</Pages>
  <Words>14005</Words>
  <Characters>79835</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93653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user v1</cp:lastModifiedBy>
  <cp:revision>56</cp:revision>
  <cp:lastPrinted>2019-02-25T14:05:00Z</cp:lastPrinted>
  <dcterms:created xsi:type="dcterms:W3CDTF">2021-04-19T01:22:00Z</dcterms:created>
  <dcterms:modified xsi:type="dcterms:W3CDTF">2024-01-12T16:51:00Z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